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BF82" w14:textId="1326D351" w:rsidR="001F30B7" w:rsidRPr="001F30B7" w:rsidRDefault="001F30B7" w:rsidP="001F30B7">
      <w:pPr>
        <w:pStyle w:val="Heading3"/>
        <w:spacing w:before="0" w:line="230" w:lineRule="auto"/>
        <w:jc w:val="center"/>
        <w:rPr>
          <w:b/>
          <w:bCs/>
          <w:color w:val="000000" w:themeColor="text1"/>
          <w:sz w:val="32"/>
          <w:szCs w:val="32"/>
        </w:rPr>
      </w:pPr>
      <w:r w:rsidRPr="001F30B7">
        <w:rPr>
          <w:b/>
          <w:bCs/>
          <w:color w:val="000000" w:themeColor="text1"/>
          <w:sz w:val="32"/>
          <w:szCs w:val="32"/>
        </w:rPr>
        <w:t>Service Terms and Conditions</w:t>
      </w:r>
    </w:p>
    <w:p w14:paraId="68D496CC" w14:textId="1CD9DA76"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Th</w:t>
      </w:r>
      <w:r w:rsidR="00260821">
        <w:rPr>
          <w:b/>
          <w:sz w:val="20"/>
          <w:szCs w:val="20"/>
        </w:rPr>
        <w:t>is</w:t>
      </w:r>
      <w:r>
        <w:rPr>
          <w:b/>
          <w:sz w:val="20"/>
          <w:szCs w:val="20"/>
        </w:rPr>
        <w:t xml:space="preserve"> Agreement</w:t>
      </w:r>
    </w:p>
    <w:p w14:paraId="12CC3830" w14:textId="415FE92D" w:rsidR="00260821" w:rsidRPr="00260821" w:rsidRDefault="00260821" w:rsidP="00260821">
      <w:pPr>
        <w:numPr>
          <w:ilvl w:val="1"/>
          <w:numId w:val="2"/>
        </w:numPr>
        <w:pBdr>
          <w:top w:val="nil"/>
          <w:left w:val="nil"/>
          <w:bottom w:val="nil"/>
          <w:right w:val="nil"/>
          <w:between w:val="nil"/>
        </w:pBdr>
        <w:tabs>
          <w:tab w:val="left" w:pos="426"/>
        </w:tabs>
        <w:spacing w:line="288" w:lineRule="auto"/>
        <w:ind w:left="426" w:hanging="284"/>
        <w:jc w:val="both"/>
        <w:rPr>
          <w:sz w:val="20"/>
          <w:szCs w:val="20"/>
        </w:rPr>
      </w:pPr>
      <w:bookmarkStart w:id="0" w:name="_heading=h.gjdgxs" w:colFirst="0" w:colLast="0"/>
      <w:bookmarkEnd w:id="0"/>
      <w:r w:rsidRPr="00260821">
        <w:rPr>
          <w:sz w:val="20"/>
          <w:szCs w:val="20"/>
        </w:rPr>
        <w:t xml:space="preserve">This Agreement is a legal agreement between </w:t>
      </w:r>
      <w:r w:rsidR="00FE7A13">
        <w:rPr>
          <w:sz w:val="20"/>
          <w:szCs w:val="20"/>
        </w:rPr>
        <w:t>the Customer</w:t>
      </w:r>
      <w:r w:rsidRPr="00260821">
        <w:rPr>
          <w:sz w:val="20"/>
          <w:szCs w:val="20"/>
        </w:rPr>
        <w:t xml:space="preserve"> and </w:t>
      </w:r>
      <w:r w:rsidR="00FE7A13">
        <w:rPr>
          <w:sz w:val="20"/>
          <w:szCs w:val="20"/>
        </w:rPr>
        <w:t xml:space="preserve">GSL </w:t>
      </w:r>
      <w:r w:rsidRPr="00260821">
        <w:rPr>
          <w:sz w:val="20"/>
          <w:szCs w:val="20"/>
        </w:rPr>
        <w:t xml:space="preserve">for the non-transferable right to access and use </w:t>
      </w:r>
      <w:r w:rsidR="00AB2032">
        <w:rPr>
          <w:sz w:val="20"/>
          <w:szCs w:val="20"/>
        </w:rPr>
        <w:t>the Services including the GSL Platform.</w:t>
      </w:r>
    </w:p>
    <w:p w14:paraId="44630B5C"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Duration and termination</w:t>
      </w:r>
    </w:p>
    <w:p w14:paraId="26B7B046" w14:textId="5C5C999A"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bookmarkStart w:id="1" w:name="_heading=h.30j0zll" w:colFirst="0" w:colLast="0"/>
      <w:bookmarkEnd w:id="1"/>
      <w:r>
        <w:rPr>
          <w:sz w:val="20"/>
          <w:szCs w:val="20"/>
        </w:rPr>
        <w:t>This Agreement</w:t>
      </w:r>
      <w:r w:rsidR="001F30B7">
        <w:rPr>
          <w:sz w:val="20"/>
          <w:szCs w:val="20"/>
        </w:rPr>
        <w:t xml:space="preserve"> starts on the Start Date stated in the Order Form or as otherwise agreed between the parties (</w:t>
      </w:r>
      <w:r w:rsidR="001F30B7">
        <w:rPr>
          <w:b/>
          <w:sz w:val="20"/>
          <w:szCs w:val="20"/>
        </w:rPr>
        <w:t>Effective Date</w:t>
      </w:r>
      <w:r w:rsidR="001F30B7">
        <w:rPr>
          <w:sz w:val="20"/>
          <w:szCs w:val="20"/>
        </w:rPr>
        <w:t>).</w:t>
      </w:r>
    </w:p>
    <w:p w14:paraId="6FF23DD3" w14:textId="06BFDE9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2" w:name="_heading=h.1fob9te" w:colFirst="0" w:colLast="0"/>
      <w:bookmarkEnd w:id="2"/>
      <w:r>
        <w:rPr>
          <w:sz w:val="20"/>
          <w:szCs w:val="20"/>
        </w:rPr>
        <w:t xml:space="preserve">Unless terminated earlier in accordance with its terms, </w:t>
      </w:r>
      <w:r w:rsidR="009B7E3E">
        <w:rPr>
          <w:sz w:val="20"/>
          <w:szCs w:val="20"/>
        </w:rPr>
        <w:t>This Agreement</w:t>
      </w:r>
      <w:r>
        <w:rPr>
          <w:sz w:val="20"/>
          <w:szCs w:val="20"/>
        </w:rPr>
        <w:t xml:space="preserve"> continues until the end date set out in the Order Form (</w:t>
      </w:r>
      <w:r>
        <w:rPr>
          <w:b/>
          <w:sz w:val="20"/>
          <w:szCs w:val="20"/>
        </w:rPr>
        <w:t>Initial Period</w:t>
      </w:r>
      <w:r>
        <w:rPr>
          <w:sz w:val="20"/>
          <w:szCs w:val="20"/>
        </w:rPr>
        <w:t>).</w:t>
      </w:r>
    </w:p>
    <w:p w14:paraId="3B3AC409" w14:textId="5CB93ACA"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 w:name="_heading=h.3znysh7" w:colFirst="0" w:colLast="0"/>
      <w:bookmarkEnd w:id="3"/>
      <w:r>
        <w:rPr>
          <w:sz w:val="20"/>
          <w:szCs w:val="20"/>
        </w:rPr>
        <w:t xml:space="preserve">On expiry of the Initial Period, </w:t>
      </w:r>
      <w:r w:rsidR="009B7E3E">
        <w:rPr>
          <w:sz w:val="20"/>
          <w:szCs w:val="20"/>
        </w:rPr>
        <w:t>this Agreement</w:t>
      </w:r>
      <w:r>
        <w:rPr>
          <w:sz w:val="20"/>
          <w:szCs w:val="20"/>
        </w:rPr>
        <w:t xml:space="preserve"> renews automatically for successive periods of 12 months (each a </w:t>
      </w:r>
      <w:r>
        <w:rPr>
          <w:b/>
          <w:sz w:val="20"/>
          <w:szCs w:val="20"/>
        </w:rPr>
        <w:t>Renewal Period</w:t>
      </w:r>
      <w:r>
        <w:rPr>
          <w:sz w:val="20"/>
          <w:szCs w:val="20"/>
        </w:rPr>
        <w:t>) unless:</w:t>
      </w:r>
    </w:p>
    <w:p w14:paraId="587F54D3" w14:textId="064384B5"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either party gives the other party not less than </w:t>
      </w:r>
      <w:r w:rsidR="00A94469" w:rsidRPr="00E758E3">
        <w:rPr>
          <w:sz w:val="20"/>
          <w:szCs w:val="20"/>
        </w:rPr>
        <w:t xml:space="preserve">thirty </w:t>
      </w:r>
      <w:r w:rsidR="009B7E3E" w:rsidRPr="00E758E3">
        <w:rPr>
          <w:sz w:val="20"/>
          <w:szCs w:val="20"/>
        </w:rPr>
        <w:t>(</w:t>
      </w:r>
      <w:r w:rsidR="00A94469" w:rsidRPr="00E758E3">
        <w:rPr>
          <w:sz w:val="20"/>
          <w:szCs w:val="20"/>
        </w:rPr>
        <w:t>3</w:t>
      </w:r>
      <w:r w:rsidR="009B7E3E" w:rsidRPr="00E758E3">
        <w:rPr>
          <w:sz w:val="20"/>
          <w:szCs w:val="20"/>
        </w:rPr>
        <w:t>0) days</w:t>
      </w:r>
      <w:r w:rsidR="009B7E3E" w:rsidRPr="00A94469">
        <w:rPr>
          <w:sz w:val="20"/>
          <w:szCs w:val="20"/>
        </w:rPr>
        <w:t>’</w:t>
      </w:r>
      <w:r>
        <w:rPr>
          <w:sz w:val="20"/>
          <w:szCs w:val="20"/>
        </w:rPr>
        <w:t xml:space="preserve"> notice to terminate prior to the end of the Initial Period or Renewal Period (as applicable), in which case </w:t>
      </w:r>
      <w:r w:rsidR="009B7E3E">
        <w:rPr>
          <w:sz w:val="20"/>
          <w:szCs w:val="20"/>
        </w:rPr>
        <w:t>this Agreement</w:t>
      </w:r>
      <w:r>
        <w:rPr>
          <w:sz w:val="20"/>
          <w:szCs w:val="20"/>
        </w:rPr>
        <w:t xml:space="preserve"> ends on the expiry of the Initial Period or the then-current Renewal Period (as applicable); or</w:t>
      </w:r>
    </w:p>
    <w:p w14:paraId="27E60E67" w14:textId="0CC33CE6"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unless terminated earlier in accordance with the terms of </w:t>
      </w:r>
      <w:r w:rsidR="009B7E3E">
        <w:rPr>
          <w:sz w:val="20"/>
          <w:szCs w:val="20"/>
        </w:rPr>
        <w:t>this Agreement</w:t>
      </w:r>
      <w:r>
        <w:rPr>
          <w:sz w:val="20"/>
          <w:szCs w:val="20"/>
        </w:rPr>
        <w:t>.</w:t>
      </w:r>
    </w:p>
    <w:p w14:paraId="3FC34089" w14:textId="56E59A41"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 w:name="_heading=h.2et92p0" w:colFirst="0" w:colLast="0"/>
      <w:bookmarkEnd w:id="4"/>
      <w:r>
        <w:rPr>
          <w:sz w:val="20"/>
          <w:szCs w:val="20"/>
        </w:rPr>
        <w:t xml:space="preserve">Either party may terminate </w:t>
      </w:r>
      <w:r w:rsidR="009B7E3E">
        <w:rPr>
          <w:sz w:val="20"/>
          <w:szCs w:val="20"/>
        </w:rPr>
        <w:t>this Agreement</w:t>
      </w:r>
      <w:r>
        <w:rPr>
          <w:sz w:val="20"/>
          <w:szCs w:val="20"/>
        </w:rPr>
        <w:t xml:space="preserve"> immediately by giving notice to the other party if</w:t>
      </w:r>
    </w:p>
    <w:p w14:paraId="408FADAC" w14:textId="6F505D56"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bookmarkStart w:id="5" w:name="_heading=h.tyjcwt" w:colFirst="0" w:colLast="0"/>
      <w:bookmarkEnd w:id="5"/>
      <w:r>
        <w:rPr>
          <w:sz w:val="20"/>
          <w:szCs w:val="20"/>
        </w:rPr>
        <w:t xml:space="preserve">the other party materially breaches </w:t>
      </w:r>
      <w:r w:rsidR="009B7E3E">
        <w:rPr>
          <w:sz w:val="20"/>
          <w:szCs w:val="20"/>
        </w:rPr>
        <w:t>this Agreement</w:t>
      </w:r>
      <w:r>
        <w:rPr>
          <w:sz w:val="20"/>
          <w:szCs w:val="20"/>
        </w:rPr>
        <w:t xml:space="preserve"> unless, in a case where the breach is capable of remedy, the other party remedies the breach within 30 days after receiving notice to do so; or</w:t>
      </w:r>
    </w:p>
    <w:p w14:paraId="63067A85"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the other party becomes the subject of a petition in bankruptcy or any other proceeding relating to insolvency, receivership, liquidation or assignment for the benefit of creditors.</w:t>
      </w:r>
    </w:p>
    <w:p w14:paraId="0A9734C2" w14:textId="51FF15CE"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terminate </w:t>
      </w:r>
      <w:r>
        <w:rPr>
          <w:sz w:val="20"/>
          <w:szCs w:val="20"/>
        </w:rPr>
        <w:t>this Agreement</w:t>
      </w:r>
      <w:r w:rsidR="001F30B7">
        <w:rPr>
          <w:sz w:val="20"/>
          <w:szCs w:val="20"/>
        </w:rPr>
        <w:t xml:space="preserve"> </w:t>
      </w:r>
      <w:r w:rsidR="00A96F92">
        <w:rPr>
          <w:sz w:val="20"/>
          <w:szCs w:val="20"/>
        </w:rPr>
        <w:t xml:space="preserve">and/or suspend the provision of the Services </w:t>
      </w:r>
      <w:r w:rsidR="001F30B7">
        <w:rPr>
          <w:sz w:val="20"/>
          <w:szCs w:val="20"/>
        </w:rPr>
        <w:t xml:space="preserve">immediately if the Customer does not pay any undisputed amount due to </w:t>
      </w:r>
      <w:r>
        <w:rPr>
          <w:sz w:val="20"/>
          <w:szCs w:val="20"/>
        </w:rPr>
        <w:t>GSL</w:t>
      </w:r>
      <w:r w:rsidR="001F30B7">
        <w:rPr>
          <w:sz w:val="20"/>
          <w:szCs w:val="20"/>
        </w:rPr>
        <w:t xml:space="preserve"> under </w:t>
      </w:r>
      <w:r>
        <w:rPr>
          <w:sz w:val="20"/>
          <w:szCs w:val="20"/>
        </w:rPr>
        <w:t>this Agreement</w:t>
      </w:r>
      <w:r w:rsidR="001F30B7">
        <w:rPr>
          <w:sz w:val="20"/>
          <w:szCs w:val="20"/>
        </w:rPr>
        <w:t xml:space="preserve"> on the due date for payment and the Customer remains in default 30 days after being notified to make the undisputed payment.</w:t>
      </w:r>
    </w:p>
    <w:p w14:paraId="65CFB44A" w14:textId="67BEDBEF"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6" w:name="_heading=h.3dy6vkm" w:colFirst="0" w:colLast="0"/>
      <w:bookmarkEnd w:id="6"/>
      <w:r>
        <w:rPr>
          <w:sz w:val="20"/>
          <w:szCs w:val="20"/>
        </w:rPr>
        <w:t xml:space="preserve">On termination of </w:t>
      </w:r>
      <w:r w:rsidR="009B7E3E">
        <w:rPr>
          <w:sz w:val="20"/>
          <w:szCs w:val="20"/>
        </w:rPr>
        <w:t>this Agreement</w:t>
      </w:r>
      <w:r>
        <w:rPr>
          <w:sz w:val="20"/>
          <w:szCs w:val="20"/>
        </w:rPr>
        <w:t xml:space="preserve"> for any reason:</w:t>
      </w:r>
    </w:p>
    <w:p w14:paraId="6C447577" w14:textId="1379A35E"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if by the Customer pursuant to clause 2.4, the Customer must pay the Fees in full for the Services up to and including the termination date and/or </w:t>
      </w:r>
      <w:r w:rsidR="009B7E3E">
        <w:rPr>
          <w:sz w:val="20"/>
          <w:szCs w:val="20"/>
        </w:rPr>
        <w:t>GSL</w:t>
      </w:r>
      <w:r>
        <w:rPr>
          <w:sz w:val="20"/>
          <w:szCs w:val="20"/>
        </w:rPr>
        <w:t xml:space="preserve"> shall refund the Customer any prepaid fees covering the remainder of the term of the Order Form after the termination date;</w:t>
      </w:r>
    </w:p>
    <w:p w14:paraId="195B365E" w14:textId="660FF415"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if by the Customer for any reason other than pursuant to clause 2.4 or if by </w:t>
      </w:r>
      <w:r w:rsidR="009B7E3E">
        <w:rPr>
          <w:sz w:val="20"/>
          <w:szCs w:val="20"/>
        </w:rPr>
        <w:t>GSL</w:t>
      </w:r>
      <w:r>
        <w:rPr>
          <w:sz w:val="20"/>
          <w:szCs w:val="20"/>
        </w:rPr>
        <w:t xml:space="preserve">, the Customer must pay the Fees in full for the Services up to the expiry of the Initial Period or current Renewal Period (as applicable). </w:t>
      </w:r>
      <w:r w:rsidR="00A94469">
        <w:rPr>
          <w:sz w:val="20"/>
          <w:szCs w:val="20"/>
        </w:rPr>
        <w:t xml:space="preserve">No refund of fees will be provided by GSL. </w:t>
      </w:r>
      <w:r>
        <w:rPr>
          <w:sz w:val="20"/>
          <w:szCs w:val="20"/>
        </w:rPr>
        <w:t xml:space="preserve">In no event will such termination by the Customer or by </w:t>
      </w:r>
      <w:r w:rsidR="009B7E3E">
        <w:rPr>
          <w:sz w:val="20"/>
          <w:szCs w:val="20"/>
        </w:rPr>
        <w:t>GSL</w:t>
      </w:r>
      <w:r>
        <w:rPr>
          <w:sz w:val="20"/>
          <w:szCs w:val="20"/>
        </w:rPr>
        <w:t xml:space="preserve"> relieve the Customer of its obligation to pay any Fees;</w:t>
      </w:r>
    </w:p>
    <w:p w14:paraId="5B41696C" w14:textId="47F371B6"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all </w:t>
      </w:r>
      <w:r w:rsidR="006A1EE3">
        <w:rPr>
          <w:sz w:val="20"/>
          <w:szCs w:val="20"/>
        </w:rPr>
        <w:t xml:space="preserve">rights </w:t>
      </w:r>
      <w:r>
        <w:rPr>
          <w:sz w:val="20"/>
          <w:szCs w:val="20"/>
        </w:rPr>
        <w:t xml:space="preserve">granted to the Customer under </w:t>
      </w:r>
      <w:r w:rsidR="009B7E3E">
        <w:rPr>
          <w:sz w:val="20"/>
          <w:szCs w:val="20"/>
        </w:rPr>
        <w:t>this Agreement</w:t>
      </w:r>
      <w:r>
        <w:rPr>
          <w:sz w:val="20"/>
          <w:szCs w:val="20"/>
        </w:rPr>
        <w:t xml:space="preserve"> terminate and the Customer must immediately stop using the Services; and</w:t>
      </w:r>
    </w:p>
    <w:p w14:paraId="777633B1" w14:textId="737135E0"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any part of </w:t>
      </w:r>
      <w:r w:rsidR="009B7E3E">
        <w:rPr>
          <w:sz w:val="20"/>
          <w:szCs w:val="20"/>
        </w:rPr>
        <w:t>this Agreement</w:t>
      </w:r>
      <w:r>
        <w:rPr>
          <w:sz w:val="20"/>
          <w:szCs w:val="20"/>
        </w:rPr>
        <w:t xml:space="preserve"> which, by its nature, should survive termination will continue in force.</w:t>
      </w:r>
    </w:p>
    <w:p w14:paraId="0CA9F6E1" w14:textId="1CB5203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7" w:name="_heading=h.1t3h5sf" w:colFirst="0" w:colLast="0"/>
      <w:bookmarkEnd w:id="7"/>
      <w:r>
        <w:rPr>
          <w:sz w:val="20"/>
          <w:szCs w:val="20"/>
        </w:rPr>
        <w:t xml:space="preserve">Within </w:t>
      </w:r>
      <w:r w:rsidR="001A7660">
        <w:rPr>
          <w:sz w:val="20"/>
          <w:szCs w:val="20"/>
        </w:rPr>
        <w:t>sixty (</w:t>
      </w:r>
      <w:r w:rsidR="00EE3F15">
        <w:rPr>
          <w:sz w:val="20"/>
          <w:szCs w:val="20"/>
        </w:rPr>
        <w:t>6</w:t>
      </w:r>
      <w:r>
        <w:rPr>
          <w:sz w:val="20"/>
          <w:szCs w:val="20"/>
        </w:rPr>
        <w:t>0</w:t>
      </w:r>
      <w:r w:rsidR="001A7660">
        <w:rPr>
          <w:sz w:val="20"/>
          <w:szCs w:val="20"/>
        </w:rPr>
        <w:t>)</w:t>
      </w:r>
      <w:r>
        <w:rPr>
          <w:sz w:val="20"/>
          <w:szCs w:val="20"/>
        </w:rPr>
        <w:t xml:space="preserve"> days after termination of </w:t>
      </w:r>
      <w:r w:rsidR="009B7E3E">
        <w:rPr>
          <w:sz w:val="20"/>
          <w:szCs w:val="20"/>
        </w:rPr>
        <w:t>this Agreement</w:t>
      </w:r>
      <w:r>
        <w:rPr>
          <w:sz w:val="20"/>
          <w:szCs w:val="20"/>
        </w:rPr>
        <w:t xml:space="preserve">, the Customer may notify </w:t>
      </w:r>
      <w:r w:rsidR="009B7E3E">
        <w:rPr>
          <w:sz w:val="20"/>
          <w:szCs w:val="20"/>
        </w:rPr>
        <w:t>GSL</w:t>
      </w:r>
      <w:r>
        <w:rPr>
          <w:sz w:val="20"/>
          <w:szCs w:val="20"/>
        </w:rPr>
        <w:t xml:space="preserve"> to request a copy of </w:t>
      </w:r>
      <w:r w:rsidR="009B7E3E">
        <w:rPr>
          <w:sz w:val="20"/>
          <w:szCs w:val="20"/>
        </w:rPr>
        <w:t>GSL</w:t>
      </w:r>
      <w:r>
        <w:rPr>
          <w:sz w:val="20"/>
          <w:szCs w:val="20"/>
        </w:rPr>
        <w:t xml:space="preserve">’s most recent back-up of the Customer Data. Within </w:t>
      </w:r>
      <w:r w:rsidR="001A7660">
        <w:rPr>
          <w:sz w:val="20"/>
          <w:szCs w:val="20"/>
        </w:rPr>
        <w:t>sixty (</w:t>
      </w:r>
      <w:r w:rsidR="00EE3F15">
        <w:rPr>
          <w:sz w:val="20"/>
          <w:szCs w:val="20"/>
        </w:rPr>
        <w:t>6</w:t>
      </w:r>
      <w:r>
        <w:rPr>
          <w:sz w:val="20"/>
          <w:szCs w:val="20"/>
        </w:rPr>
        <w:t>0</w:t>
      </w:r>
      <w:r w:rsidR="001A7660">
        <w:rPr>
          <w:sz w:val="20"/>
          <w:szCs w:val="20"/>
        </w:rPr>
        <w:t>)</w:t>
      </w:r>
      <w:r>
        <w:rPr>
          <w:sz w:val="20"/>
          <w:szCs w:val="20"/>
        </w:rPr>
        <w:t xml:space="preserve"> days after receiving </w:t>
      </w:r>
      <w:r>
        <w:rPr>
          <w:sz w:val="20"/>
          <w:szCs w:val="20"/>
        </w:rPr>
        <w:lastRenderedPageBreak/>
        <w:t xml:space="preserve">the notice, </w:t>
      </w:r>
      <w:r w:rsidR="009B7E3E">
        <w:rPr>
          <w:sz w:val="20"/>
          <w:szCs w:val="20"/>
        </w:rPr>
        <w:t>GSL</w:t>
      </w:r>
      <w:r>
        <w:rPr>
          <w:sz w:val="20"/>
          <w:szCs w:val="20"/>
        </w:rPr>
        <w:t xml:space="preserve"> must deliver the back-up to the Customer in </w:t>
      </w:r>
      <w:r w:rsidR="009B7E3E">
        <w:rPr>
          <w:sz w:val="20"/>
          <w:szCs w:val="20"/>
        </w:rPr>
        <w:t>GSL</w:t>
      </w:r>
      <w:r>
        <w:rPr>
          <w:sz w:val="20"/>
          <w:szCs w:val="20"/>
        </w:rPr>
        <w:t xml:space="preserve">’s standard format. If the Customer does not notify </w:t>
      </w:r>
      <w:r w:rsidR="009B7E3E">
        <w:rPr>
          <w:sz w:val="20"/>
          <w:szCs w:val="20"/>
        </w:rPr>
        <w:t>GSL</w:t>
      </w:r>
      <w:r>
        <w:rPr>
          <w:sz w:val="20"/>
          <w:szCs w:val="20"/>
        </w:rPr>
        <w:t xml:space="preserve"> within the </w:t>
      </w:r>
      <w:r w:rsidR="001A7660">
        <w:rPr>
          <w:sz w:val="20"/>
          <w:szCs w:val="20"/>
        </w:rPr>
        <w:t>sixty (</w:t>
      </w:r>
      <w:r w:rsidR="00EE3F15">
        <w:rPr>
          <w:sz w:val="20"/>
          <w:szCs w:val="20"/>
        </w:rPr>
        <w:t>6</w:t>
      </w:r>
      <w:r>
        <w:rPr>
          <w:sz w:val="20"/>
          <w:szCs w:val="20"/>
        </w:rPr>
        <w:t>0</w:t>
      </w:r>
      <w:r w:rsidR="001A7660">
        <w:rPr>
          <w:sz w:val="20"/>
          <w:szCs w:val="20"/>
        </w:rPr>
        <w:t xml:space="preserve">) </w:t>
      </w:r>
      <w:r>
        <w:rPr>
          <w:sz w:val="20"/>
          <w:szCs w:val="20"/>
        </w:rPr>
        <w:t xml:space="preserve">day period noted in this clause 2.7, </w:t>
      </w:r>
      <w:r w:rsidR="009B7E3E">
        <w:rPr>
          <w:sz w:val="20"/>
          <w:szCs w:val="20"/>
        </w:rPr>
        <w:t>GSL</w:t>
      </w:r>
      <w:r>
        <w:rPr>
          <w:sz w:val="20"/>
          <w:szCs w:val="20"/>
        </w:rPr>
        <w:t xml:space="preserve"> </w:t>
      </w:r>
      <w:r w:rsidR="00F34C0D">
        <w:rPr>
          <w:sz w:val="20"/>
          <w:szCs w:val="20"/>
        </w:rPr>
        <w:t xml:space="preserve">shall </w:t>
      </w:r>
      <w:r>
        <w:rPr>
          <w:sz w:val="20"/>
          <w:szCs w:val="20"/>
        </w:rPr>
        <w:t>destroy or otherwise dispose of the Customer Data.</w:t>
      </w:r>
    </w:p>
    <w:p w14:paraId="6F70C6AA"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Services</w:t>
      </w:r>
    </w:p>
    <w:p w14:paraId="5482590C" w14:textId="3001CA2B"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8" w:name="_heading=h.4d34og8" w:colFirst="0" w:colLast="0"/>
      <w:bookmarkEnd w:id="8"/>
      <w:r>
        <w:rPr>
          <w:sz w:val="20"/>
          <w:szCs w:val="20"/>
        </w:rPr>
        <w:t xml:space="preserve">Subject to the terms and conditions of </w:t>
      </w:r>
      <w:r w:rsidR="009B7E3E">
        <w:rPr>
          <w:sz w:val="20"/>
          <w:szCs w:val="20"/>
        </w:rPr>
        <w:t>this Agreement</w:t>
      </w:r>
      <w:r>
        <w:rPr>
          <w:sz w:val="20"/>
          <w:szCs w:val="20"/>
        </w:rPr>
        <w:t xml:space="preserve">, </w:t>
      </w:r>
      <w:r w:rsidR="009B7E3E">
        <w:rPr>
          <w:sz w:val="20"/>
          <w:szCs w:val="20"/>
        </w:rPr>
        <w:t>GSL</w:t>
      </w:r>
      <w:r>
        <w:rPr>
          <w:sz w:val="20"/>
          <w:szCs w:val="20"/>
        </w:rPr>
        <w:t xml:space="preserve"> shall provide the Customer during the term of </w:t>
      </w:r>
      <w:r w:rsidR="009B7E3E">
        <w:rPr>
          <w:sz w:val="20"/>
          <w:szCs w:val="20"/>
        </w:rPr>
        <w:t>this Agreement</w:t>
      </w:r>
      <w:r>
        <w:rPr>
          <w:sz w:val="20"/>
          <w:szCs w:val="20"/>
        </w:rPr>
        <w:t>, solely for the Customer’s internal business operations:</w:t>
      </w:r>
    </w:p>
    <w:p w14:paraId="1CC67AC8" w14:textId="7FA3E75A" w:rsidR="001F30B7" w:rsidRPr="00A51574" w:rsidRDefault="001F30B7" w:rsidP="00A51574">
      <w:pPr>
        <w:numPr>
          <w:ilvl w:val="2"/>
          <w:numId w:val="2"/>
        </w:numPr>
        <w:pBdr>
          <w:top w:val="nil"/>
          <w:left w:val="nil"/>
          <w:bottom w:val="nil"/>
          <w:right w:val="nil"/>
          <w:between w:val="nil"/>
        </w:pBdr>
        <w:spacing w:line="288" w:lineRule="auto"/>
        <w:ind w:left="1276" w:hanging="283"/>
        <w:jc w:val="both"/>
        <w:rPr>
          <w:sz w:val="20"/>
          <w:szCs w:val="20"/>
        </w:rPr>
      </w:pPr>
      <w:bookmarkStart w:id="9" w:name="_heading=h.2s8eyo1" w:colFirst="0" w:colLast="0"/>
      <w:bookmarkEnd w:id="9"/>
      <w:r>
        <w:rPr>
          <w:sz w:val="20"/>
          <w:szCs w:val="20"/>
        </w:rPr>
        <w:t xml:space="preserve">the non-transferable right to access </w:t>
      </w:r>
      <w:r w:rsidR="00A51574">
        <w:rPr>
          <w:sz w:val="20"/>
          <w:szCs w:val="20"/>
        </w:rPr>
        <w:t xml:space="preserve">and use </w:t>
      </w:r>
      <w:r>
        <w:rPr>
          <w:sz w:val="20"/>
          <w:szCs w:val="20"/>
        </w:rPr>
        <w:t xml:space="preserve">the </w:t>
      </w:r>
      <w:r w:rsidR="009B7E3E">
        <w:rPr>
          <w:sz w:val="20"/>
          <w:szCs w:val="20"/>
        </w:rPr>
        <w:t>GSL</w:t>
      </w:r>
      <w:r>
        <w:rPr>
          <w:sz w:val="20"/>
          <w:szCs w:val="20"/>
        </w:rPr>
        <w:t xml:space="preserve"> Platform (</w:t>
      </w:r>
      <w:r>
        <w:rPr>
          <w:b/>
          <w:sz w:val="20"/>
          <w:szCs w:val="20"/>
        </w:rPr>
        <w:t>Hosted Services</w:t>
      </w:r>
      <w:r>
        <w:rPr>
          <w:sz w:val="20"/>
          <w:szCs w:val="20"/>
        </w:rPr>
        <w:t>);</w:t>
      </w:r>
      <w:bookmarkStart w:id="10" w:name="_heading=h.17dp8vu" w:colFirst="0" w:colLast="0"/>
      <w:bookmarkEnd w:id="10"/>
      <w:r w:rsidRPr="00A51574">
        <w:rPr>
          <w:sz w:val="20"/>
          <w:szCs w:val="20"/>
        </w:rPr>
        <w:t xml:space="preserve"> </w:t>
      </w:r>
      <w:r w:rsidR="00935B22">
        <w:rPr>
          <w:sz w:val="20"/>
          <w:szCs w:val="20"/>
        </w:rPr>
        <w:t>and</w:t>
      </w:r>
    </w:p>
    <w:p w14:paraId="7957BE1A" w14:textId="58AEFC55" w:rsidR="001F30B7" w:rsidRPr="00935B22" w:rsidRDefault="001F30B7" w:rsidP="00935B22">
      <w:pPr>
        <w:numPr>
          <w:ilvl w:val="2"/>
          <w:numId w:val="2"/>
        </w:numPr>
        <w:pBdr>
          <w:top w:val="nil"/>
          <w:left w:val="nil"/>
          <w:bottom w:val="nil"/>
          <w:right w:val="nil"/>
          <w:between w:val="nil"/>
        </w:pBdr>
        <w:spacing w:line="288" w:lineRule="auto"/>
        <w:ind w:left="1276" w:hanging="283"/>
        <w:jc w:val="both"/>
        <w:rPr>
          <w:sz w:val="20"/>
          <w:szCs w:val="20"/>
        </w:rPr>
      </w:pPr>
      <w:bookmarkStart w:id="11" w:name="_heading=h.3rdcrjn" w:colFirst="0" w:colLast="0"/>
      <w:bookmarkStart w:id="12" w:name="_Ref216448467"/>
      <w:bookmarkEnd w:id="11"/>
      <w:r>
        <w:rPr>
          <w:sz w:val="20"/>
          <w:szCs w:val="20"/>
        </w:rPr>
        <w:t xml:space="preserve">technical support services in accordance with </w:t>
      </w:r>
      <w:r w:rsidR="009B7E3E">
        <w:rPr>
          <w:sz w:val="20"/>
          <w:szCs w:val="20"/>
        </w:rPr>
        <w:t>GSL</w:t>
      </w:r>
      <w:r>
        <w:rPr>
          <w:sz w:val="20"/>
          <w:szCs w:val="20"/>
        </w:rPr>
        <w:t xml:space="preserve">’s standard practices </w:t>
      </w:r>
      <w:r w:rsidR="00A51574">
        <w:rPr>
          <w:sz w:val="20"/>
          <w:szCs w:val="20"/>
        </w:rPr>
        <w:t xml:space="preserve">in relation to the GSL Platform </w:t>
      </w:r>
      <w:r>
        <w:rPr>
          <w:sz w:val="20"/>
          <w:szCs w:val="20"/>
        </w:rPr>
        <w:t>(</w:t>
      </w:r>
      <w:r>
        <w:rPr>
          <w:b/>
          <w:sz w:val="20"/>
          <w:szCs w:val="20"/>
        </w:rPr>
        <w:t>Support Services</w:t>
      </w:r>
      <w:r>
        <w:rPr>
          <w:sz w:val="20"/>
          <w:szCs w:val="20"/>
        </w:rPr>
        <w:t>)</w:t>
      </w:r>
      <w:bookmarkStart w:id="13" w:name="_Ref216448418"/>
      <w:bookmarkEnd w:id="12"/>
      <w:r w:rsidRPr="00935B22">
        <w:rPr>
          <w:sz w:val="20"/>
          <w:szCs w:val="20"/>
        </w:rPr>
        <w:t>,</w:t>
      </w:r>
      <w:bookmarkEnd w:id="13"/>
    </w:p>
    <w:p w14:paraId="3624D95E" w14:textId="77777777" w:rsidR="001F30B7" w:rsidRDefault="001F30B7" w:rsidP="001F30B7">
      <w:pPr>
        <w:spacing w:line="288" w:lineRule="auto"/>
        <w:ind w:left="720" w:hanging="294"/>
        <w:jc w:val="both"/>
        <w:rPr>
          <w:sz w:val="20"/>
          <w:szCs w:val="20"/>
        </w:rPr>
      </w:pPr>
      <w:r>
        <w:rPr>
          <w:sz w:val="20"/>
          <w:szCs w:val="20"/>
        </w:rPr>
        <w:t xml:space="preserve">(together, the </w:t>
      </w:r>
      <w:r>
        <w:rPr>
          <w:b/>
          <w:sz w:val="20"/>
          <w:szCs w:val="20"/>
        </w:rPr>
        <w:t>Services</w:t>
      </w:r>
      <w:r>
        <w:rPr>
          <w:sz w:val="20"/>
          <w:szCs w:val="20"/>
        </w:rPr>
        <w:t>).</w:t>
      </w:r>
    </w:p>
    <w:p w14:paraId="0E8B12C3" w14:textId="78A3FA59" w:rsidR="001F30B7" w:rsidRPr="008770EC" w:rsidRDefault="009B7E3E" w:rsidP="008770EC">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shall provide the Services with reasonable skill and care.</w:t>
      </w:r>
    </w:p>
    <w:p w14:paraId="085B7E43" w14:textId="5697BAA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If </w:t>
      </w:r>
      <w:r w:rsidR="009B7E3E">
        <w:rPr>
          <w:sz w:val="20"/>
          <w:szCs w:val="20"/>
        </w:rPr>
        <w:t>GSL</w:t>
      </w:r>
      <w:r>
        <w:rPr>
          <w:sz w:val="20"/>
          <w:szCs w:val="20"/>
        </w:rPr>
        <w:t xml:space="preserve"> agrees to provide services outside the scope of the Services, </w:t>
      </w:r>
      <w:r w:rsidR="009B7E3E">
        <w:rPr>
          <w:sz w:val="20"/>
          <w:szCs w:val="20"/>
        </w:rPr>
        <w:t>GSL</w:t>
      </w:r>
      <w:r>
        <w:rPr>
          <w:sz w:val="20"/>
          <w:szCs w:val="20"/>
        </w:rPr>
        <w:t xml:space="preserve"> may charge the Customer for these additional services on a time and materials basis. </w:t>
      </w:r>
      <w:r w:rsidR="009B7E3E">
        <w:rPr>
          <w:sz w:val="20"/>
          <w:szCs w:val="20"/>
        </w:rPr>
        <w:t>GSL</w:t>
      </w:r>
      <w:r>
        <w:rPr>
          <w:sz w:val="20"/>
          <w:szCs w:val="20"/>
        </w:rPr>
        <w:t xml:space="preserve"> is not required to provide additional services unless the Customer has first approved </w:t>
      </w:r>
      <w:r w:rsidR="009B7E3E">
        <w:rPr>
          <w:sz w:val="20"/>
          <w:szCs w:val="20"/>
        </w:rPr>
        <w:t>GSL</w:t>
      </w:r>
      <w:r>
        <w:rPr>
          <w:sz w:val="20"/>
          <w:szCs w:val="20"/>
        </w:rPr>
        <w:t>’s quotation in writing.</w:t>
      </w:r>
    </w:p>
    <w:p w14:paraId="39078564" w14:textId="4E7CFDD1"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Customer shall take all reasonable steps to enable </w:t>
      </w:r>
      <w:r w:rsidR="009B7E3E">
        <w:rPr>
          <w:sz w:val="20"/>
          <w:szCs w:val="20"/>
        </w:rPr>
        <w:t>GSL</w:t>
      </w:r>
      <w:r>
        <w:rPr>
          <w:sz w:val="20"/>
          <w:szCs w:val="20"/>
        </w:rPr>
        <w:t xml:space="preserve"> to provide the Services and perform its other obligations under </w:t>
      </w:r>
      <w:r w:rsidR="009B7E3E">
        <w:rPr>
          <w:sz w:val="20"/>
          <w:szCs w:val="20"/>
        </w:rPr>
        <w:t>this Agreement</w:t>
      </w:r>
      <w:r>
        <w:rPr>
          <w:sz w:val="20"/>
          <w:szCs w:val="20"/>
        </w:rPr>
        <w:t xml:space="preserve">. If the Customer fails to do so or otherwise prevents or delays </w:t>
      </w:r>
      <w:r w:rsidR="009B7E3E">
        <w:rPr>
          <w:sz w:val="20"/>
          <w:szCs w:val="20"/>
        </w:rPr>
        <w:t>GSL</w:t>
      </w:r>
      <w:r>
        <w:rPr>
          <w:sz w:val="20"/>
          <w:szCs w:val="20"/>
        </w:rPr>
        <w:t xml:space="preserve"> from performing its obligations under </w:t>
      </w:r>
      <w:r w:rsidR="009B7E3E">
        <w:rPr>
          <w:sz w:val="20"/>
          <w:szCs w:val="20"/>
        </w:rPr>
        <w:t>this Agreement</w:t>
      </w:r>
      <w:r>
        <w:rPr>
          <w:sz w:val="20"/>
          <w:szCs w:val="20"/>
        </w:rPr>
        <w:t xml:space="preserve">, </w:t>
      </w:r>
      <w:r w:rsidR="009B7E3E">
        <w:rPr>
          <w:sz w:val="20"/>
          <w:szCs w:val="20"/>
        </w:rPr>
        <w:t>GSL</w:t>
      </w:r>
      <w:r>
        <w:rPr>
          <w:sz w:val="20"/>
          <w:szCs w:val="20"/>
        </w:rPr>
        <w:t xml:space="preserve"> is not in breach of </w:t>
      </w:r>
      <w:r w:rsidR="009B7E3E">
        <w:rPr>
          <w:sz w:val="20"/>
          <w:szCs w:val="20"/>
        </w:rPr>
        <w:t>this Agreement</w:t>
      </w:r>
      <w:r>
        <w:rPr>
          <w:sz w:val="20"/>
          <w:szCs w:val="20"/>
        </w:rPr>
        <w:t xml:space="preserve"> and is not liable to the Customer for the delay or failure to perform the affected obligations.</w:t>
      </w:r>
    </w:p>
    <w:p w14:paraId="709517E1"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Fees</w:t>
      </w:r>
    </w:p>
    <w:p w14:paraId="22C208AD" w14:textId="04F9D1FF"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14" w:name="_heading=h.26in1rg" w:colFirst="0" w:colLast="0"/>
      <w:bookmarkStart w:id="15" w:name="_Ref216472446"/>
      <w:bookmarkEnd w:id="14"/>
      <w:r>
        <w:rPr>
          <w:sz w:val="20"/>
          <w:szCs w:val="20"/>
        </w:rPr>
        <w:t xml:space="preserve">The Customer must pay to </w:t>
      </w:r>
      <w:r w:rsidR="009B7E3E">
        <w:rPr>
          <w:sz w:val="20"/>
          <w:szCs w:val="20"/>
        </w:rPr>
        <w:t>GSL</w:t>
      </w:r>
      <w:r>
        <w:rPr>
          <w:sz w:val="20"/>
          <w:szCs w:val="20"/>
        </w:rPr>
        <w:t xml:space="preserve"> the fees set out in the Order Form and any fees agreed by the parties in writing for additional services (</w:t>
      </w:r>
      <w:r>
        <w:rPr>
          <w:b/>
          <w:sz w:val="20"/>
          <w:szCs w:val="20"/>
        </w:rPr>
        <w:t>Fees</w:t>
      </w:r>
      <w:r>
        <w:rPr>
          <w:sz w:val="20"/>
          <w:szCs w:val="20"/>
        </w:rPr>
        <w:t>). Fees are based on Services purchased and not actual usage. The quantity of Services purchased cannot be decreased during the relevant Initial Term or Renewal Term (as applicable).</w:t>
      </w:r>
      <w:bookmarkEnd w:id="15"/>
    </w:p>
    <w:p w14:paraId="08D3AAF2" w14:textId="0BE0461A"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All amounts set out in </w:t>
      </w:r>
      <w:r w:rsidR="009B7E3E">
        <w:rPr>
          <w:sz w:val="20"/>
          <w:szCs w:val="20"/>
        </w:rPr>
        <w:t>this Agreement</w:t>
      </w:r>
      <w:r>
        <w:rPr>
          <w:sz w:val="20"/>
          <w:szCs w:val="20"/>
        </w:rPr>
        <w:t xml:space="preserve"> are exclusive of VAT and other taxes, which the Customer must pay to </w:t>
      </w:r>
      <w:r w:rsidR="009B7E3E">
        <w:rPr>
          <w:sz w:val="20"/>
          <w:szCs w:val="20"/>
        </w:rPr>
        <w:t>GSL</w:t>
      </w:r>
      <w:r>
        <w:rPr>
          <w:sz w:val="20"/>
          <w:szCs w:val="20"/>
        </w:rPr>
        <w:t xml:space="preserve"> in addition to and at the same time as the Fees.</w:t>
      </w:r>
    </w:p>
    <w:p w14:paraId="3B51AE14" w14:textId="06AC277F"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will invoice the Customer for the Fees on or around the Effective Date and any anniversary thereof (as applicable). The Customer must pay each invoice in full within the time period set out in the Order Form. Unless otherwise stated in the Order Form, invoiced Fees are due 30 days from the date of receipt of an invoice. </w:t>
      </w:r>
    </w:p>
    <w:p w14:paraId="478FF687" w14:textId="739F88D3" w:rsidR="001F30B7" w:rsidRPr="00910B7C"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sidRPr="00910B7C">
        <w:rPr>
          <w:sz w:val="20"/>
          <w:szCs w:val="20"/>
        </w:rPr>
        <w:t xml:space="preserve">If the Customer disputes the whole or part of an invoice, the Customer shall notify </w:t>
      </w:r>
      <w:r w:rsidR="009B7E3E">
        <w:rPr>
          <w:sz w:val="20"/>
          <w:szCs w:val="20"/>
        </w:rPr>
        <w:t>GSL</w:t>
      </w:r>
      <w:r w:rsidRPr="00910B7C">
        <w:rPr>
          <w:sz w:val="20"/>
          <w:szCs w:val="20"/>
        </w:rPr>
        <w:t xml:space="preserve"> in writing, before the due date for payment. The notice must state that the invoice is disputed and be accompanied by details of the invoice that is being disputed and the reasons for the dispute. The Customer shall pay the undisputed amount. </w:t>
      </w:r>
      <w:r w:rsidR="009B7E3E">
        <w:rPr>
          <w:sz w:val="20"/>
          <w:szCs w:val="20"/>
        </w:rPr>
        <w:t>GSL</w:t>
      </w:r>
      <w:r w:rsidRPr="00910B7C">
        <w:rPr>
          <w:sz w:val="20"/>
          <w:szCs w:val="20"/>
        </w:rPr>
        <w:t xml:space="preserve"> and the Customer shall each use reasonable endeavours to resolve the dispute as soon as reasonably practicable. The Customer waives the right to dispute its liability to pay any invoice in respect of which it has not raised a dispute in accordance with this clause.</w:t>
      </w:r>
    </w:p>
    <w:p w14:paraId="78F17AE5" w14:textId="1B86C638"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sidRPr="00A31C55">
        <w:rPr>
          <w:sz w:val="20"/>
          <w:szCs w:val="20"/>
        </w:rPr>
        <w:t xml:space="preserve">The Customer must make all payments under </w:t>
      </w:r>
      <w:r w:rsidR="009B7E3E">
        <w:rPr>
          <w:sz w:val="20"/>
          <w:szCs w:val="20"/>
        </w:rPr>
        <w:t>this Agreement</w:t>
      </w:r>
      <w:r>
        <w:rPr>
          <w:sz w:val="20"/>
          <w:szCs w:val="20"/>
        </w:rPr>
        <w:t xml:space="preserve"> in full, without any deduction, set-off, withholding or counterclaim (except for any deduction or withholding required by law). If the Customer is required by law to make a deduction or withholding, the Customer must increase the payment amount so that the net amount </w:t>
      </w:r>
      <w:r w:rsidR="009B7E3E">
        <w:rPr>
          <w:sz w:val="20"/>
          <w:szCs w:val="20"/>
        </w:rPr>
        <w:t>GSL</w:t>
      </w:r>
      <w:r>
        <w:rPr>
          <w:sz w:val="20"/>
          <w:szCs w:val="20"/>
        </w:rPr>
        <w:t xml:space="preserve"> receives is the same as the amount </w:t>
      </w:r>
      <w:r w:rsidR="009B7E3E">
        <w:rPr>
          <w:sz w:val="20"/>
          <w:szCs w:val="20"/>
        </w:rPr>
        <w:t>GSL</w:t>
      </w:r>
      <w:r>
        <w:rPr>
          <w:sz w:val="20"/>
          <w:szCs w:val="20"/>
        </w:rPr>
        <w:t xml:space="preserve"> would have received but for the deduction or withholding required by law.</w:t>
      </w:r>
    </w:p>
    <w:p w14:paraId="6304ABEF"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16" w:name="_heading=h.lnxbz9" w:colFirst="0" w:colLast="0"/>
      <w:bookmarkEnd w:id="16"/>
      <w:r>
        <w:rPr>
          <w:sz w:val="20"/>
          <w:szCs w:val="20"/>
        </w:rPr>
        <w:t>If the Customer does not pay the Fees in full on the due date for payment, then:</w:t>
      </w:r>
    </w:p>
    <w:p w14:paraId="4544DCB2" w14:textId="51350047" w:rsidR="001F30B7" w:rsidRDefault="009B7E3E"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lastRenderedPageBreak/>
        <w:t>GSL</w:t>
      </w:r>
      <w:r w:rsidR="001F30B7">
        <w:rPr>
          <w:sz w:val="20"/>
          <w:szCs w:val="20"/>
        </w:rPr>
        <w:t xml:space="preserve"> may suspend the Customer’s account and access to all or part of the Services until payment is received in full; and</w:t>
      </w:r>
    </w:p>
    <w:p w14:paraId="7DD36F94" w14:textId="7D77C75B" w:rsidR="001F30B7" w:rsidRDefault="009B7E3E"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GSL</w:t>
      </w:r>
      <w:r w:rsidR="001F30B7">
        <w:rPr>
          <w:sz w:val="20"/>
          <w:szCs w:val="20"/>
        </w:rPr>
        <w:t xml:space="preserve"> may charge interest on the overdue amount, calculated daily at an annual rate of 4 percentage points per annum above the then-current</w:t>
      </w:r>
      <w:hyperlink r:id="rId8">
        <w:r w:rsidR="001F30B7" w:rsidRPr="00CF26DE">
          <w:rPr>
            <w:color w:val="auto"/>
            <w:sz w:val="20"/>
            <w:szCs w:val="20"/>
          </w:rPr>
          <w:t xml:space="preserve"> base rate of the Bank of England</w:t>
        </w:r>
      </w:hyperlink>
      <w:r w:rsidR="001F30B7" w:rsidRPr="00CF26DE">
        <w:rPr>
          <w:color w:val="auto"/>
          <w:sz w:val="20"/>
          <w:szCs w:val="20"/>
        </w:rPr>
        <w:t xml:space="preserve"> </w:t>
      </w:r>
      <w:r w:rsidR="001F30B7">
        <w:rPr>
          <w:sz w:val="20"/>
          <w:szCs w:val="20"/>
        </w:rPr>
        <w:t>from the due date until payment (whether before or after judgement).</w:t>
      </w:r>
    </w:p>
    <w:p w14:paraId="336C7594" w14:textId="7C99310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sidRPr="00922EDC">
        <w:rPr>
          <w:sz w:val="20"/>
          <w:szCs w:val="20"/>
        </w:rPr>
        <w:t xml:space="preserve">Services are subject to </w:t>
      </w:r>
      <w:r w:rsidR="00FA7970">
        <w:rPr>
          <w:sz w:val="20"/>
          <w:szCs w:val="20"/>
        </w:rPr>
        <w:t xml:space="preserve">any </w:t>
      </w:r>
      <w:r w:rsidRPr="00922EDC">
        <w:rPr>
          <w:sz w:val="20"/>
          <w:szCs w:val="20"/>
        </w:rPr>
        <w:t>usage limits specified in the Order Form.</w:t>
      </w:r>
      <w:r>
        <w:rPr>
          <w:sz w:val="20"/>
          <w:szCs w:val="20"/>
        </w:rPr>
        <w:t xml:space="preserve"> If the Customer exceeds the limits set out in an Order Form, </w:t>
      </w:r>
      <w:r w:rsidR="009B7E3E">
        <w:rPr>
          <w:sz w:val="20"/>
          <w:szCs w:val="20"/>
        </w:rPr>
        <w:t>GSL</w:t>
      </w:r>
      <w:r>
        <w:rPr>
          <w:sz w:val="20"/>
          <w:szCs w:val="20"/>
        </w:rPr>
        <w:t xml:space="preserve"> may invoice the Customer for, and the Customer must pay, a pro rata increase in the Fees reflecting the increased use until the end of the Initial Period or then-current Renewal Period (as applicable) within 30 days from the date of such invoice.</w:t>
      </w:r>
    </w:p>
    <w:p w14:paraId="62E78F7F" w14:textId="76BB78C7" w:rsidR="001F30B7" w:rsidRPr="00E35223"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At the start of each Renewal Period, the Fees will be the same as that during the immediately prior term unless </w:t>
      </w:r>
      <w:r w:rsidR="009B7E3E">
        <w:rPr>
          <w:sz w:val="20"/>
          <w:szCs w:val="20"/>
        </w:rPr>
        <w:t>GSL</w:t>
      </w:r>
      <w:r>
        <w:rPr>
          <w:sz w:val="20"/>
          <w:szCs w:val="20"/>
        </w:rPr>
        <w:t xml:space="preserve"> has given the Customer written notice of a pricing increase at least </w:t>
      </w:r>
      <w:r w:rsidR="001A7660" w:rsidRPr="00E758E3">
        <w:rPr>
          <w:sz w:val="20"/>
          <w:szCs w:val="20"/>
        </w:rPr>
        <w:t xml:space="preserve">sixty </w:t>
      </w:r>
      <w:r w:rsidR="00FA7970" w:rsidRPr="00E758E3">
        <w:rPr>
          <w:sz w:val="20"/>
          <w:szCs w:val="20"/>
        </w:rPr>
        <w:t>(</w:t>
      </w:r>
      <w:r w:rsidR="001A7660" w:rsidRPr="00E758E3">
        <w:rPr>
          <w:sz w:val="20"/>
          <w:szCs w:val="20"/>
        </w:rPr>
        <w:t>6</w:t>
      </w:r>
      <w:r w:rsidRPr="00E758E3">
        <w:rPr>
          <w:sz w:val="20"/>
          <w:szCs w:val="20"/>
        </w:rPr>
        <w:t>0</w:t>
      </w:r>
      <w:r w:rsidR="00FA7970" w:rsidRPr="00E758E3">
        <w:rPr>
          <w:sz w:val="20"/>
          <w:szCs w:val="20"/>
        </w:rPr>
        <w:t>)</w:t>
      </w:r>
      <w:r w:rsidRPr="00E758E3">
        <w:rPr>
          <w:sz w:val="20"/>
          <w:szCs w:val="20"/>
        </w:rPr>
        <w:t xml:space="preserve"> days</w:t>
      </w:r>
      <w:r>
        <w:rPr>
          <w:sz w:val="20"/>
          <w:szCs w:val="20"/>
        </w:rPr>
        <w:t xml:space="preserve"> before the end of that prior term, in which case the pricing increase will be effective upon renewal and thereafter.  </w:t>
      </w:r>
    </w:p>
    <w:p w14:paraId="6878E815" w14:textId="1CF93D7D"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All sums payable by the Customer to </w:t>
      </w:r>
      <w:r w:rsidR="009B7E3E">
        <w:rPr>
          <w:sz w:val="20"/>
          <w:szCs w:val="20"/>
        </w:rPr>
        <w:t>GSL</w:t>
      </w:r>
      <w:r>
        <w:rPr>
          <w:sz w:val="20"/>
          <w:szCs w:val="20"/>
        </w:rPr>
        <w:t xml:space="preserve"> under </w:t>
      </w:r>
      <w:r w:rsidR="009B7E3E">
        <w:rPr>
          <w:sz w:val="20"/>
          <w:szCs w:val="20"/>
        </w:rPr>
        <w:t>this Agreement</w:t>
      </w:r>
      <w:r>
        <w:rPr>
          <w:sz w:val="20"/>
          <w:szCs w:val="20"/>
        </w:rPr>
        <w:t xml:space="preserve"> shall become due immediately on its termination, despite any other provision of </w:t>
      </w:r>
      <w:r w:rsidR="009B7E3E">
        <w:rPr>
          <w:sz w:val="20"/>
          <w:szCs w:val="20"/>
        </w:rPr>
        <w:t>this Agreement</w:t>
      </w:r>
      <w:r>
        <w:rPr>
          <w:sz w:val="20"/>
          <w:szCs w:val="20"/>
        </w:rPr>
        <w:t xml:space="preserve"> and without prejudice to </w:t>
      </w:r>
      <w:r w:rsidR="009B7E3E">
        <w:rPr>
          <w:sz w:val="20"/>
          <w:szCs w:val="20"/>
        </w:rPr>
        <w:t>GSL</w:t>
      </w:r>
      <w:r>
        <w:rPr>
          <w:sz w:val="20"/>
          <w:szCs w:val="20"/>
        </w:rPr>
        <w:t xml:space="preserve">'s right to charge interest on late payment.  Such sums shall include any sums that are payable as a result of termination but have not yet been invoiced by </w:t>
      </w:r>
      <w:r w:rsidR="009B7E3E">
        <w:rPr>
          <w:sz w:val="20"/>
          <w:szCs w:val="20"/>
        </w:rPr>
        <w:t>GSL</w:t>
      </w:r>
      <w:r>
        <w:rPr>
          <w:sz w:val="20"/>
          <w:szCs w:val="20"/>
        </w:rPr>
        <w:t>, including without limitation those due under clause 2.6.</w:t>
      </w:r>
    </w:p>
    <w:p w14:paraId="016C4B85"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bookmarkStart w:id="17" w:name="_heading=h.35nkun2" w:colFirst="0" w:colLast="0"/>
      <w:bookmarkEnd w:id="17"/>
      <w:r>
        <w:rPr>
          <w:b/>
          <w:sz w:val="20"/>
          <w:szCs w:val="20"/>
        </w:rPr>
        <w:t>Conditions of use</w:t>
      </w:r>
    </w:p>
    <w:p w14:paraId="3299D148"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The Customer must:</w:t>
      </w:r>
    </w:p>
    <w:p w14:paraId="51FE9830" w14:textId="38AF565F"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cooperate reasonably with </w:t>
      </w:r>
      <w:r w:rsidR="009B7E3E">
        <w:rPr>
          <w:sz w:val="20"/>
          <w:szCs w:val="20"/>
        </w:rPr>
        <w:t>GSL</w:t>
      </w:r>
      <w:r>
        <w:rPr>
          <w:sz w:val="20"/>
          <w:szCs w:val="20"/>
        </w:rPr>
        <w:t xml:space="preserve"> in connection with </w:t>
      </w:r>
      <w:r w:rsidR="009B7E3E">
        <w:rPr>
          <w:sz w:val="20"/>
          <w:szCs w:val="20"/>
        </w:rPr>
        <w:t>this Agreement</w:t>
      </w:r>
      <w:r>
        <w:rPr>
          <w:sz w:val="20"/>
          <w:szCs w:val="20"/>
        </w:rPr>
        <w:t>;</w:t>
      </w:r>
    </w:p>
    <w:p w14:paraId="2F215765" w14:textId="0E0B26CD"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provide </w:t>
      </w:r>
      <w:r w:rsidR="009B7E3E">
        <w:rPr>
          <w:sz w:val="20"/>
          <w:szCs w:val="20"/>
        </w:rPr>
        <w:t>GSL</w:t>
      </w:r>
      <w:r>
        <w:rPr>
          <w:sz w:val="20"/>
          <w:szCs w:val="20"/>
        </w:rPr>
        <w:t xml:space="preserve"> any information </w:t>
      </w:r>
      <w:r w:rsidR="009B7E3E">
        <w:rPr>
          <w:sz w:val="20"/>
          <w:szCs w:val="20"/>
        </w:rPr>
        <w:t>GSL</w:t>
      </w:r>
      <w:r>
        <w:rPr>
          <w:sz w:val="20"/>
          <w:szCs w:val="20"/>
        </w:rPr>
        <w:t xml:space="preserve"> reasonably requires to provide the Services (for example, Customer Data) and ensure the accuracy, quality and legality of such information;</w:t>
      </w:r>
    </w:p>
    <w:p w14:paraId="2D2299C8" w14:textId="5069E33A"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comply with, and procure compliance by its </w:t>
      </w:r>
      <w:r w:rsidR="00137EE3">
        <w:rPr>
          <w:sz w:val="20"/>
          <w:szCs w:val="20"/>
        </w:rPr>
        <w:t>A</w:t>
      </w:r>
      <w:r>
        <w:rPr>
          <w:sz w:val="20"/>
          <w:szCs w:val="20"/>
        </w:rPr>
        <w:t xml:space="preserve">uthorised </w:t>
      </w:r>
      <w:r w:rsidR="00137EE3">
        <w:rPr>
          <w:sz w:val="20"/>
          <w:szCs w:val="20"/>
        </w:rPr>
        <w:t>U</w:t>
      </w:r>
      <w:r>
        <w:rPr>
          <w:sz w:val="20"/>
          <w:szCs w:val="20"/>
        </w:rPr>
        <w:t xml:space="preserve">sers of, applicable laws in connection with </w:t>
      </w:r>
      <w:r w:rsidR="009B7E3E">
        <w:rPr>
          <w:sz w:val="20"/>
          <w:szCs w:val="20"/>
        </w:rPr>
        <w:t>this Agreement</w:t>
      </w:r>
      <w:r>
        <w:rPr>
          <w:sz w:val="20"/>
          <w:szCs w:val="20"/>
        </w:rPr>
        <w:t>;</w:t>
      </w:r>
    </w:p>
    <w:p w14:paraId="23724A33"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obtain and maintain all licences, consents and permissions necessary for the Customer to access the Services;</w:t>
      </w:r>
    </w:p>
    <w:p w14:paraId="7295575F" w14:textId="19DE61DD"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use reasonable efforts to prevent unauthorised access to, or use of, the Services. If the Customer becomes aware of any unauthorised access or use, the Customer must notify </w:t>
      </w:r>
      <w:r w:rsidR="009B7E3E">
        <w:rPr>
          <w:sz w:val="20"/>
          <w:szCs w:val="20"/>
        </w:rPr>
        <w:t>GSL</w:t>
      </w:r>
      <w:r>
        <w:rPr>
          <w:sz w:val="20"/>
          <w:szCs w:val="20"/>
        </w:rPr>
        <w:t xml:space="preserve"> promptly; and</w:t>
      </w:r>
    </w:p>
    <w:p w14:paraId="6645D756" w14:textId="7D50B00F" w:rsidR="001F30B7" w:rsidRPr="008040EE"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sidRPr="00910B7C">
        <w:rPr>
          <w:sz w:val="20"/>
          <w:szCs w:val="20"/>
        </w:rPr>
        <w:t xml:space="preserve">use the Services only for its own internal business purposes and for no other purpose unless expressly provided otherwise in </w:t>
      </w:r>
      <w:r w:rsidR="009B7E3E">
        <w:rPr>
          <w:sz w:val="20"/>
          <w:szCs w:val="20"/>
        </w:rPr>
        <w:t>this Agreement</w:t>
      </w:r>
      <w:r w:rsidRPr="00910B7C">
        <w:rPr>
          <w:sz w:val="20"/>
          <w:szCs w:val="20"/>
        </w:rPr>
        <w:t>.</w:t>
      </w:r>
    </w:p>
    <w:p w14:paraId="2062F9CD"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The Customer must not:</w:t>
      </w:r>
    </w:p>
    <w:p w14:paraId="1015F51B"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except as permitted by applicable law which cannot be excluded:</w:t>
      </w:r>
    </w:p>
    <w:p w14:paraId="3568D929" w14:textId="1C72D930" w:rsidR="001F30B7" w:rsidRDefault="001F30B7" w:rsidP="001F30B7">
      <w:pPr>
        <w:numPr>
          <w:ilvl w:val="3"/>
          <w:numId w:val="2"/>
        </w:numPr>
        <w:pBdr>
          <w:top w:val="nil"/>
          <w:left w:val="nil"/>
          <w:bottom w:val="nil"/>
          <w:right w:val="nil"/>
          <w:between w:val="nil"/>
        </w:pBdr>
        <w:spacing w:line="288" w:lineRule="auto"/>
        <w:ind w:left="2268" w:hanging="283"/>
        <w:jc w:val="both"/>
        <w:rPr>
          <w:sz w:val="20"/>
          <w:szCs w:val="20"/>
        </w:rPr>
      </w:pPr>
      <w:r>
        <w:rPr>
          <w:sz w:val="20"/>
          <w:szCs w:val="20"/>
        </w:rPr>
        <w:t>attempt to copy, modify, duplicate, create derivative works from, frame, mirror, republish, download</w:t>
      </w:r>
      <w:r w:rsidR="00C44A4B">
        <w:rPr>
          <w:sz w:val="20"/>
          <w:szCs w:val="20"/>
        </w:rPr>
        <w:t xml:space="preserve"> (except for downloadable GSL Materials)</w:t>
      </w:r>
      <w:r>
        <w:rPr>
          <w:sz w:val="20"/>
          <w:szCs w:val="20"/>
        </w:rPr>
        <w:t xml:space="preserve">, display, transmit, or distribute all or part of the </w:t>
      </w:r>
      <w:r w:rsidR="009B7E3E">
        <w:rPr>
          <w:sz w:val="20"/>
          <w:szCs w:val="20"/>
        </w:rPr>
        <w:t>GSL</w:t>
      </w:r>
      <w:r>
        <w:rPr>
          <w:sz w:val="20"/>
          <w:szCs w:val="20"/>
        </w:rPr>
        <w:t xml:space="preserve"> Platform;</w:t>
      </w:r>
      <w:r w:rsidR="00A10405">
        <w:rPr>
          <w:sz w:val="20"/>
          <w:szCs w:val="20"/>
        </w:rPr>
        <w:t xml:space="preserve"> or</w:t>
      </w:r>
    </w:p>
    <w:p w14:paraId="125FD742" w14:textId="1BE5640A" w:rsidR="001F30B7" w:rsidRDefault="001F30B7" w:rsidP="001F30B7">
      <w:pPr>
        <w:numPr>
          <w:ilvl w:val="3"/>
          <w:numId w:val="2"/>
        </w:numPr>
        <w:pBdr>
          <w:top w:val="nil"/>
          <w:left w:val="nil"/>
          <w:bottom w:val="nil"/>
          <w:right w:val="nil"/>
          <w:between w:val="nil"/>
        </w:pBdr>
        <w:spacing w:line="288" w:lineRule="auto"/>
        <w:ind w:left="2268" w:hanging="283"/>
        <w:jc w:val="both"/>
        <w:rPr>
          <w:sz w:val="20"/>
          <w:szCs w:val="20"/>
        </w:rPr>
      </w:pPr>
      <w:r>
        <w:rPr>
          <w:sz w:val="20"/>
          <w:szCs w:val="20"/>
        </w:rPr>
        <w:t xml:space="preserve">attempt to de-compile, reverse compile, disassemble, reverse engineer or otherwise reduce to human readable form all or any part of the </w:t>
      </w:r>
      <w:r w:rsidR="009B7E3E">
        <w:rPr>
          <w:sz w:val="20"/>
          <w:szCs w:val="20"/>
        </w:rPr>
        <w:t>GSL</w:t>
      </w:r>
      <w:r>
        <w:rPr>
          <w:sz w:val="20"/>
          <w:szCs w:val="20"/>
        </w:rPr>
        <w:t xml:space="preserve"> Platform; or</w:t>
      </w:r>
    </w:p>
    <w:p w14:paraId="01D1BEE5" w14:textId="38E86C5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access all or any part of the </w:t>
      </w:r>
      <w:r w:rsidR="000F52BF">
        <w:rPr>
          <w:sz w:val="20"/>
          <w:szCs w:val="20"/>
        </w:rPr>
        <w:t xml:space="preserve">Hosted </w:t>
      </w:r>
      <w:r>
        <w:rPr>
          <w:sz w:val="20"/>
          <w:szCs w:val="20"/>
        </w:rPr>
        <w:t>Services to build a product or service that competes with the Services; or</w:t>
      </w:r>
    </w:p>
    <w:p w14:paraId="66950858" w14:textId="398C7352"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lastRenderedPageBreak/>
        <w:t xml:space="preserve">commercially exploit the </w:t>
      </w:r>
      <w:r w:rsidR="000F52BF">
        <w:rPr>
          <w:sz w:val="20"/>
          <w:szCs w:val="20"/>
        </w:rPr>
        <w:t xml:space="preserve">Hosted </w:t>
      </w:r>
      <w:r>
        <w:rPr>
          <w:sz w:val="20"/>
          <w:szCs w:val="20"/>
        </w:rPr>
        <w:t xml:space="preserve">Services or make them available to anyone except the Customer’s </w:t>
      </w:r>
      <w:r w:rsidR="00137EE3">
        <w:rPr>
          <w:sz w:val="20"/>
          <w:szCs w:val="20"/>
        </w:rPr>
        <w:t>A</w:t>
      </w:r>
      <w:r>
        <w:rPr>
          <w:sz w:val="20"/>
          <w:szCs w:val="20"/>
        </w:rPr>
        <w:t xml:space="preserve">uthorised </w:t>
      </w:r>
      <w:r w:rsidR="00137EE3">
        <w:rPr>
          <w:sz w:val="20"/>
          <w:szCs w:val="20"/>
        </w:rPr>
        <w:t>U</w:t>
      </w:r>
      <w:r>
        <w:rPr>
          <w:sz w:val="20"/>
          <w:szCs w:val="20"/>
        </w:rPr>
        <w:t>sers; or</w:t>
      </w:r>
    </w:p>
    <w:p w14:paraId="7E6DF7CD" w14:textId="48A2BA6C"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attempt to obtain, or help anyone else obtain, access to the </w:t>
      </w:r>
      <w:r w:rsidR="000F52BF">
        <w:rPr>
          <w:sz w:val="20"/>
          <w:szCs w:val="20"/>
        </w:rPr>
        <w:t xml:space="preserve">Hosted </w:t>
      </w:r>
      <w:r>
        <w:rPr>
          <w:sz w:val="20"/>
          <w:szCs w:val="20"/>
        </w:rPr>
        <w:t xml:space="preserve">Services other than as provided for in </w:t>
      </w:r>
      <w:r w:rsidR="009B7E3E">
        <w:rPr>
          <w:sz w:val="20"/>
          <w:szCs w:val="20"/>
        </w:rPr>
        <w:t>this Agreement</w:t>
      </w:r>
      <w:r>
        <w:rPr>
          <w:sz w:val="20"/>
          <w:szCs w:val="20"/>
        </w:rPr>
        <w:t>; or</w:t>
      </w:r>
    </w:p>
    <w:p w14:paraId="5BC87087" w14:textId="58534429"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allow individuals to share login credentials (for example, by using a generic email address that more than one person uses to access the </w:t>
      </w:r>
      <w:r w:rsidR="009B7E3E">
        <w:rPr>
          <w:sz w:val="20"/>
          <w:szCs w:val="20"/>
        </w:rPr>
        <w:t>GSL</w:t>
      </w:r>
      <w:r>
        <w:rPr>
          <w:sz w:val="20"/>
          <w:szCs w:val="20"/>
        </w:rPr>
        <w:t xml:space="preserve"> Platform); or</w:t>
      </w:r>
    </w:p>
    <w:p w14:paraId="3391CB07" w14:textId="54CFE002"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store payment card information in the </w:t>
      </w:r>
      <w:r w:rsidR="009B7E3E">
        <w:rPr>
          <w:sz w:val="20"/>
          <w:szCs w:val="20"/>
        </w:rPr>
        <w:t>GSL</w:t>
      </w:r>
      <w:r>
        <w:rPr>
          <w:sz w:val="20"/>
          <w:szCs w:val="20"/>
        </w:rPr>
        <w:t xml:space="preserve"> Platform; or</w:t>
      </w:r>
    </w:p>
    <w:p w14:paraId="7B26992A"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use the Services in any illegal way or any way that causes damage or injury to any person or property; or</w:t>
      </w:r>
    </w:p>
    <w:p w14:paraId="12CEE75B" w14:textId="00A3C69B"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use the </w:t>
      </w:r>
      <w:r w:rsidR="000F52BF">
        <w:rPr>
          <w:sz w:val="20"/>
          <w:szCs w:val="20"/>
        </w:rPr>
        <w:t xml:space="preserve">Hosted </w:t>
      </w:r>
      <w:r>
        <w:rPr>
          <w:sz w:val="20"/>
          <w:szCs w:val="20"/>
        </w:rPr>
        <w:t>Services to access, store, distribute or use any malware or any material that is unlawful, harmful, threatening, defamatory, obscene, infringing, libelous, harassing or racially or ethnically offensive, facilitates illegal activity, depicts sexually explicit images, promotes unlawful violence, or is discriminatory based on race, gender, colour, religious belief, sexual orientation or disability.</w:t>
      </w:r>
    </w:p>
    <w:p w14:paraId="271661D6" w14:textId="6D4FE7E1" w:rsidR="004B2862" w:rsidRDefault="004B2862"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w:t>
      </w:r>
      <w:r w:rsidRPr="004B2862">
        <w:rPr>
          <w:sz w:val="20"/>
          <w:szCs w:val="20"/>
        </w:rPr>
        <w:t>C</w:t>
      </w:r>
      <w:r>
        <w:rPr>
          <w:sz w:val="20"/>
          <w:szCs w:val="20"/>
        </w:rPr>
        <w:t>ustomer</w:t>
      </w:r>
      <w:r w:rsidRPr="004B2862">
        <w:rPr>
          <w:sz w:val="20"/>
          <w:szCs w:val="20"/>
        </w:rPr>
        <w:t xml:space="preserve"> </w:t>
      </w:r>
      <w:r>
        <w:rPr>
          <w:sz w:val="20"/>
          <w:szCs w:val="20"/>
        </w:rPr>
        <w:t xml:space="preserve">shall ensure compliance by its </w:t>
      </w:r>
      <w:r w:rsidR="00137EE3">
        <w:rPr>
          <w:sz w:val="20"/>
          <w:szCs w:val="20"/>
        </w:rPr>
        <w:t>A</w:t>
      </w:r>
      <w:r>
        <w:rPr>
          <w:sz w:val="20"/>
          <w:szCs w:val="20"/>
        </w:rPr>
        <w:t xml:space="preserve">uthorised </w:t>
      </w:r>
      <w:r w:rsidR="00137EE3">
        <w:rPr>
          <w:sz w:val="20"/>
          <w:szCs w:val="20"/>
        </w:rPr>
        <w:t>U</w:t>
      </w:r>
      <w:r>
        <w:rPr>
          <w:sz w:val="20"/>
          <w:szCs w:val="20"/>
        </w:rPr>
        <w:t xml:space="preserve">sers of the conditions of use and other terms of </w:t>
      </w:r>
      <w:r w:rsidR="009B7E3E">
        <w:rPr>
          <w:sz w:val="20"/>
          <w:szCs w:val="20"/>
        </w:rPr>
        <w:t>this Agreement</w:t>
      </w:r>
      <w:r>
        <w:rPr>
          <w:sz w:val="20"/>
          <w:szCs w:val="20"/>
        </w:rPr>
        <w:t xml:space="preserve">. The Customer </w:t>
      </w:r>
      <w:r w:rsidRPr="004B2862">
        <w:rPr>
          <w:sz w:val="20"/>
          <w:szCs w:val="20"/>
        </w:rPr>
        <w:t xml:space="preserve">shall be responsible </w:t>
      </w:r>
      <w:r w:rsidR="00262495">
        <w:rPr>
          <w:sz w:val="20"/>
          <w:szCs w:val="20"/>
        </w:rPr>
        <w:t xml:space="preserve">and liable </w:t>
      </w:r>
      <w:r w:rsidRPr="004B2862">
        <w:rPr>
          <w:sz w:val="20"/>
          <w:szCs w:val="20"/>
        </w:rPr>
        <w:t>for the acts and omissions of its</w:t>
      </w:r>
      <w:r w:rsidR="00137EE3">
        <w:rPr>
          <w:sz w:val="20"/>
          <w:szCs w:val="20"/>
        </w:rPr>
        <w:t xml:space="preserve"> A</w:t>
      </w:r>
      <w:r>
        <w:rPr>
          <w:sz w:val="20"/>
          <w:szCs w:val="20"/>
        </w:rPr>
        <w:t xml:space="preserve">uthorised </w:t>
      </w:r>
      <w:r w:rsidR="00137EE3">
        <w:rPr>
          <w:sz w:val="20"/>
          <w:szCs w:val="20"/>
        </w:rPr>
        <w:t>U</w:t>
      </w:r>
      <w:r w:rsidRPr="004B2862">
        <w:rPr>
          <w:sz w:val="20"/>
          <w:szCs w:val="20"/>
        </w:rPr>
        <w:t xml:space="preserve">sers </w:t>
      </w:r>
      <w:r w:rsidR="00137EE3">
        <w:rPr>
          <w:sz w:val="20"/>
          <w:szCs w:val="20"/>
        </w:rPr>
        <w:t xml:space="preserve">in relation to </w:t>
      </w:r>
      <w:r w:rsidR="009B7E3E">
        <w:rPr>
          <w:sz w:val="20"/>
          <w:szCs w:val="20"/>
        </w:rPr>
        <w:t>this Agreement</w:t>
      </w:r>
      <w:r w:rsidR="00262495">
        <w:rPr>
          <w:sz w:val="20"/>
          <w:szCs w:val="20"/>
        </w:rPr>
        <w:t xml:space="preserve"> </w:t>
      </w:r>
      <w:r w:rsidR="00262495" w:rsidRPr="00262495">
        <w:rPr>
          <w:sz w:val="20"/>
          <w:szCs w:val="20"/>
        </w:rPr>
        <w:t xml:space="preserve">as if they were the acts or omissions of the </w:t>
      </w:r>
      <w:r w:rsidR="00262495">
        <w:rPr>
          <w:sz w:val="20"/>
          <w:szCs w:val="20"/>
        </w:rPr>
        <w:t>Customer</w:t>
      </w:r>
      <w:r w:rsidRPr="004B2862">
        <w:rPr>
          <w:sz w:val="20"/>
          <w:szCs w:val="20"/>
        </w:rPr>
        <w:t>.</w:t>
      </w:r>
    </w:p>
    <w:p w14:paraId="268E54B8" w14:textId="3F9C3F24"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remove or disable the Customer’s access to any material that does not comply with the conditions of use in this clause 5.</w:t>
      </w:r>
    </w:p>
    <w:p w14:paraId="3D54D556" w14:textId="74B9095F"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at its discretion: </w:t>
      </w:r>
    </w:p>
    <w:p w14:paraId="7A890A72" w14:textId="2B5BF3EF"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change the technical specification or functionality of </w:t>
      </w:r>
      <w:r w:rsidR="000F52BF">
        <w:rPr>
          <w:sz w:val="20"/>
          <w:szCs w:val="20"/>
        </w:rPr>
        <w:t>the Hosted</w:t>
      </w:r>
      <w:r>
        <w:rPr>
          <w:sz w:val="20"/>
          <w:szCs w:val="20"/>
        </w:rPr>
        <w:t xml:space="preserve"> Service</w:t>
      </w:r>
      <w:r w:rsidR="000F52BF">
        <w:rPr>
          <w:sz w:val="20"/>
          <w:szCs w:val="20"/>
        </w:rPr>
        <w:t>s</w:t>
      </w:r>
      <w:r>
        <w:rPr>
          <w:sz w:val="20"/>
          <w:szCs w:val="20"/>
        </w:rPr>
        <w:t xml:space="preserve"> for technical or operational reasons, provided that any such change to the technical specification or functionality does not materially decrease or impair performance of the </w:t>
      </w:r>
      <w:r w:rsidR="000F52BF">
        <w:rPr>
          <w:sz w:val="20"/>
          <w:szCs w:val="20"/>
        </w:rPr>
        <w:t xml:space="preserve">Hosted </w:t>
      </w:r>
      <w:r>
        <w:rPr>
          <w:sz w:val="20"/>
          <w:szCs w:val="20"/>
        </w:rPr>
        <w:t>Service</w:t>
      </w:r>
      <w:r w:rsidR="000F52BF">
        <w:rPr>
          <w:sz w:val="20"/>
          <w:szCs w:val="20"/>
        </w:rPr>
        <w:t>s</w:t>
      </w:r>
      <w:r>
        <w:rPr>
          <w:sz w:val="20"/>
          <w:szCs w:val="20"/>
        </w:rPr>
        <w:t>; </w:t>
      </w:r>
    </w:p>
    <w:p w14:paraId="7662BF2E" w14:textId="77777777"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provide an alternative service or make changes to a Service (for whatever reason including in order to manage obsolescence), provided that any such change does not materially decrease or impair performance of the Service; or</w:t>
      </w:r>
    </w:p>
    <w:p w14:paraId="454D4D02" w14:textId="77777777"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change the Services in order to comply with any applicable law or regulation.</w:t>
      </w:r>
    </w:p>
    <w:p w14:paraId="419024F6"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Intellectual property</w:t>
      </w:r>
    </w:p>
    <w:p w14:paraId="51E6C609"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Customer or its licensors own all IP in the Customer Data and any data that is derived from the Customer Data and provided to the Customer as part of the Services. </w:t>
      </w:r>
    </w:p>
    <w:bookmarkStart w:id="18" w:name="_heading=h.1ksv4uv" w:colFirst="0" w:colLast="0"/>
    <w:bookmarkEnd w:id="18"/>
    <w:p w14:paraId="1D482ADA" w14:textId="54B48473" w:rsidR="001F30B7" w:rsidRDefault="004C0721" w:rsidP="001F30B7">
      <w:pPr>
        <w:numPr>
          <w:ilvl w:val="1"/>
          <w:numId w:val="2"/>
        </w:numPr>
        <w:pBdr>
          <w:top w:val="nil"/>
          <w:left w:val="nil"/>
          <w:bottom w:val="nil"/>
          <w:right w:val="nil"/>
          <w:between w:val="nil"/>
        </w:pBdr>
        <w:spacing w:line="288" w:lineRule="auto"/>
        <w:ind w:left="426" w:hanging="284"/>
        <w:jc w:val="both"/>
        <w:rPr>
          <w:sz w:val="20"/>
          <w:szCs w:val="20"/>
        </w:rPr>
      </w:pPr>
      <w:sdt>
        <w:sdtPr>
          <w:tag w:val="goog_rdk_5"/>
          <w:id w:val="804281050"/>
        </w:sdtPr>
        <w:sdtEndPr/>
        <w:sdtContent/>
      </w:sdt>
      <w:sdt>
        <w:sdtPr>
          <w:tag w:val="goog_rdk_6"/>
          <w:id w:val="-993952794"/>
        </w:sdtPr>
        <w:sdtEndPr/>
        <w:sdtContent/>
      </w:sdt>
      <w:sdt>
        <w:sdtPr>
          <w:tag w:val="goog_rdk_7"/>
          <w:id w:val="2007318904"/>
        </w:sdtPr>
        <w:sdtEndPr/>
        <w:sdtContent/>
      </w:sdt>
      <w:sdt>
        <w:sdtPr>
          <w:tag w:val="goog_rdk_8"/>
          <w:id w:val="-302693214"/>
        </w:sdtPr>
        <w:sdtEndPr/>
        <w:sdtContent/>
      </w:sdt>
      <w:r w:rsidR="001F30B7">
        <w:rPr>
          <w:sz w:val="20"/>
          <w:szCs w:val="20"/>
        </w:rPr>
        <w:t xml:space="preserve">The Customer grants to </w:t>
      </w:r>
      <w:r w:rsidR="009B7E3E">
        <w:rPr>
          <w:sz w:val="20"/>
          <w:szCs w:val="20"/>
        </w:rPr>
        <w:t>GSL</w:t>
      </w:r>
      <w:r w:rsidR="001F30B7">
        <w:rPr>
          <w:sz w:val="20"/>
          <w:szCs w:val="20"/>
        </w:rPr>
        <w:t xml:space="preserve"> a worldwide, non-exclusive, royalty-free licence to (</w:t>
      </w:r>
      <w:proofErr w:type="spellStart"/>
      <w:r w:rsidR="001F30B7">
        <w:rPr>
          <w:sz w:val="20"/>
          <w:szCs w:val="20"/>
        </w:rPr>
        <w:t>i</w:t>
      </w:r>
      <w:proofErr w:type="spellEnd"/>
      <w:r w:rsidR="001F30B7">
        <w:rPr>
          <w:sz w:val="20"/>
          <w:szCs w:val="20"/>
        </w:rPr>
        <w:t xml:space="preserve">) access and use the Customer Data and any other information provided by the Customer to perform and improve the Services;  (ii) reproduce the Customer’s name and logo in marketing and promotional materials (including on </w:t>
      </w:r>
      <w:r w:rsidR="009B7E3E">
        <w:rPr>
          <w:sz w:val="20"/>
          <w:szCs w:val="20"/>
        </w:rPr>
        <w:t>GSL</w:t>
      </w:r>
      <w:r w:rsidR="001F30B7">
        <w:rPr>
          <w:sz w:val="20"/>
          <w:szCs w:val="20"/>
        </w:rPr>
        <w:t xml:space="preserve">’s website) upon the written consent of the Customer and in compliance with any reasonable brand guidelines that the Customer notifies to </w:t>
      </w:r>
      <w:r w:rsidR="009B7E3E">
        <w:rPr>
          <w:sz w:val="20"/>
          <w:szCs w:val="20"/>
        </w:rPr>
        <w:t>GSL</w:t>
      </w:r>
      <w:r w:rsidR="001F30B7">
        <w:rPr>
          <w:sz w:val="20"/>
          <w:szCs w:val="20"/>
        </w:rPr>
        <w:t xml:space="preserve"> from time to time; and (iii) use and incorporate into the Services any suggestion, enhancement request, recommendation, correction or other feedback provided by the Customer relating to the operation of the Services. </w:t>
      </w:r>
    </w:p>
    <w:p w14:paraId="74A0B007" w14:textId="558141D8"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Customer warrants that it is entitled to grant the licences in clause 6.2 and that </w:t>
      </w:r>
      <w:r w:rsidR="009B7E3E">
        <w:rPr>
          <w:sz w:val="20"/>
          <w:szCs w:val="20"/>
        </w:rPr>
        <w:t>GSL</w:t>
      </w:r>
      <w:r>
        <w:rPr>
          <w:sz w:val="20"/>
          <w:szCs w:val="20"/>
        </w:rPr>
        <w:t xml:space="preserve">’s use of those rights in accordance with </w:t>
      </w:r>
      <w:r w:rsidR="009B7E3E">
        <w:rPr>
          <w:sz w:val="20"/>
          <w:szCs w:val="20"/>
        </w:rPr>
        <w:t>this Agreement</w:t>
      </w:r>
      <w:r>
        <w:rPr>
          <w:sz w:val="20"/>
          <w:szCs w:val="20"/>
        </w:rPr>
        <w:t xml:space="preserve"> will not infringe anyone else’s rights.</w:t>
      </w:r>
    </w:p>
    <w:p w14:paraId="538DFDA5" w14:textId="652A70C2"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or its licensors own all IP in:</w:t>
      </w:r>
    </w:p>
    <w:p w14:paraId="09487B96" w14:textId="139CF5C0"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lastRenderedPageBreak/>
        <w:t xml:space="preserve">the Services, the </w:t>
      </w:r>
      <w:r w:rsidR="009B7E3E">
        <w:rPr>
          <w:sz w:val="20"/>
          <w:szCs w:val="20"/>
        </w:rPr>
        <w:t>GSL</w:t>
      </w:r>
      <w:r>
        <w:rPr>
          <w:sz w:val="20"/>
          <w:szCs w:val="20"/>
        </w:rPr>
        <w:t xml:space="preserve"> Platform</w:t>
      </w:r>
      <w:r w:rsidR="00595A21" w:rsidRPr="00595A21">
        <w:rPr>
          <w:sz w:val="20"/>
          <w:szCs w:val="20"/>
        </w:rPr>
        <w:t>, a</w:t>
      </w:r>
      <w:r w:rsidR="008967E5" w:rsidRPr="00595A21">
        <w:rPr>
          <w:sz w:val="20"/>
          <w:szCs w:val="20"/>
        </w:rPr>
        <w:t xml:space="preserve">ll </w:t>
      </w:r>
      <w:r w:rsidR="00595A21" w:rsidRPr="00595A21">
        <w:rPr>
          <w:sz w:val="20"/>
          <w:szCs w:val="20"/>
        </w:rPr>
        <w:t>GSL M</w:t>
      </w:r>
      <w:r w:rsidR="008967E5" w:rsidRPr="00595A21">
        <w:rPr>
          <w:sz w:val="20"/>
          <w:szCs w:val="20"/>
        </w:rPr>
        <w:t>aterials</w:t>
      </w:r>
      <w:r w:rsidR="008967E5">
        <w:rPr>
          <w:sz w:val="20"/>
          <w:szCs w:val="20"/>
        </w:rPr>
        <w:t xml:space="preserve"> </w:t>
      </w:r>
      <w:r>
        <w:rPr>
          <w:sz w:val="20"/>
          <w:szCs w:val="20"/>
        </w:rPr>
        <w:t>and any corresponding improvements, enhancements or modifications to them;</w:t>
      </w:r>
    </w:p>
    <w:p w14:paraId="3CB9D866" w14:textId="3DF187B8"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the </w:t>
      </w:r>
      <w:r w:rsidR="009B7E3E">
        <w:rPr>
          <w:sz w:val="20"/>
          <w:szCs w:val="20"/>
        </w:rPr>
        <w:t>GSL</w:t>
      </w:r>
      <w:r>
        <w:rPr>
          <w:sz w:val="20"/>
          <w:szCs w:val="20"/>
        </w:rPr>
        <w:t xml:space="preserve"> name and logo; and</w:t>
      </w:r>
    </w:p>
    <w:p w14:paraId="40AF8FA8" w14:textId="0F001C41"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all technical methodologies utilised in providing the Services and creating any corresponding deliverables thereunder.</w:t>
      </w:r>
    </w:p>
    <w:p w14:paraId="2A26E844" w14:textId="7CC8FA98"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Unless expressly permitted under </w:t>
      </w:r>
      <w:r w:rsidR="009B7E3E">
        <w:rPr>
          <w:sz w:val="20"/>
          <w:szCs w:val="20"/>
        </w:rPr>
        <w:t>this Agreement</w:t>
      </w:r>
      <w:r>
        <w:rPr>
          <w:sz w:val="20"/>
          <w:szCs w:val="20"/>
        </w:rPr>
        <w:t xml:space="preserve">, the Customer may not use any of </w:t>
      </w:r>
      <w:r w:rsidR="009B7E3E">
        <w:rPr>
          <w:sz w:val="20"/>
          <w:szCs w:val="20"/>
        </w:rPr>
        <w:t>GSL</w:t>
      </w:r>
      <w:r>
        <w:rPr>
          <w:sz w:val="20"/>
          <w:szCs w:val="20"/>
        </w:rPr>
        <w:t>’s</w:t>
      </w:r>
      <w:r w:rsidR="00EB14FF">
        <w:rPr>
          <w:sz w:val="20"/>
          <w:szCs w:val="20"/>
        </w:rPr>
        <w:t xml:space="preserve"> or GSL licensors’</w:t>
      </w:r>
      <w:r>
        <w:rPr>
          <w:sz w:val="20"/>
          <w:szCs w:val="20"/>
        </w:rPr>
        <w:t xml:space="preserve"> IP without </w:t>
      </w:r>
      <w:r w:rsidR="009B7E3E">
        <w:rPr>
          <w:sz w:val="20"/>
          <w:szCs w:val="20"/>
        </w:rPr>
        <w:t>GSL</w:t>
      </w:r>
      <w:r>
        <w:rPr>
          <w:sz w:val="20"/>
          <w:szCs w:val="20"/>
        </w:rPr>
        <w:t>’s prior written consent.</w:t>
      </w:r>
    </w:p>
    <w:p w14:paraId="31A93014" w14:textId="6EE3CF0E"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If the Customer becomes aware of any infringement or misappropriation of </w:t>
      </w:r>
      <w:r w:rsidR="009B7E3E">
        <w:rPr>
          <w:sz w:val="20"/>
          <w:szCs w:val="20"/>
        </w:rPr>
        <w:t>GSL</w:t>
      </w:r>
      <w:r>
        <w:rPr>
          <w:sz w:val="20"/>
          <w:szCs w:val="20"/>
        </w:rPr>
        <w:t xml:space="preserve">’s </w:t>
      </w:r>
      <w:r w:rsidR="003D16BB">
        <w:rPr>
          <w:sz w:val="20"/>
          <w:szCs w:val="20"/>
        </w:rPr>
        <w:t xml:space="preserve">or GSL licensors’ </w:t>
      </w:r>
      <w:r>
        <w:rPr>
          <w:sz w:val="20"/>
          <w:szCs w:val="20"/>
        </w:rPr>
        <w:t xml:space="preserve">IP, the Customer must promptly notify </w:t>
      </w:r>
      <w:r w:rsidR="009B7E3E">
        <w:rPr>
          <w:sz w:val="20"/>
          <w:szCs w:val="20"/>
        </w:rPr>
        <w:t>GSL</w:t>
      </w:r>
      <w:r>
        <w:rPr>
          <w:sz w:val="20"/>
          <w:szCs w:val="20"/>
        </w:rPr>
        <w:t xml:space="preserve">. At </w:t>
      </w:r>
      <w:r w:rsidR="009B7E3E">
        <w:rPr>
          <w:sz w:val="20"/>
          <w:szCs w:val="20"/>
        </w:rPr>
        <w:t>GSL</w:t>
      </w:r>
      <w:r>
        <w:rPr>
          <w:sz w:val="20"/>
          <w:szCs w:val="20"/>
        </w:rPr>
        <w:t xml:space="preserve">’s expense, the Customer must assist </w:t>
      </w:r>
      <w:r w:rsidR="009B7E3E">
        <w:rPr>
          <w:sz w:val="20"/>
          <w:szCs w:val="20"/>
        </w:rPr>
        <w:t>GSL</w:t>
      </w:r>
      <w:r>
        <w:rPr>
          <w:sz w:val="20"/>
          <w:szCs w:val="20"/>
        </w:rPr>
        <w:t xml:space="preserve"> by taking reasonable steps to defend </w:t>
      </w:r>
      <w:r w:rsidR="009B7E3E">
        <w:rPr>
          <w:sz w:val="20"/>
          <w:szCs w:val="20"/>
        </w:rPr>
        <w:t>GSL</w:t>
      </w:r>
      <w:r>
        <w:rPr>
          <w:sz w:val="20"/>
          <w:szCs w:val="20"/>
        </w:rPr>
        <w:t xml:space="preserve">’s </w:t>
      </w:r>
      <w:r w:rsidR="003D16BB">
        <w:rPr>
          <w:sz w:val="20"/>
          <w:szCs w:val="20"/>
        </w:rPr>
        <w:t xml:space="preserve">or GSL licensors’ </w:t>
      </w:r>
      <w:r>
        <w:rPr>
          <w:sz w:val="20"/>
          <w:szCs w:val="20"/>
        </w:rPr>
        <w:t>IP, but the Customer may not start legal proceedings to do so of its own accord.</w:t>
      </w:r>
    </w:p>
    <w:p w14:paraId="42A62BA8" w14:textId="6737A696"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grants the Customer a non-exclusive, non-transferable right and licence </w:t>
      </w:r>
      <w:r w:rsidR="00595A21">
        <w:rPr>
          <w:sz w:val="20"/>
          <w:szCs w:val="20"/>
        </w:rPr>
        <w:t>t</w:t>
      </w:r>
      <w:r w:rsidR="001F30B7">
        <w:rPr>
          <w:sz w:val="20"/>
          <w:szCs w:val="20"/>
        </w:rPr>
        <w:t>o use any IP subsisting in the Services</w:t>
      </w:r>
      <w:r w:rsidR="00595A21">
        <w:rPr>
          <w:sz w:val="20"/>
          <w:szCs w:val="20"/>
        </w:rPr>
        <w:t>,</w:t>
      </w:r>
      <w:r w:rsidR="00595A21" w:rsidRPr="00595A21">
        <w:rPr>
          <w:sz w:val="20"/>
          <w:szCs w:val="20"/>
        </w:rPr>
        <w:t xml:space="preserve"> </w:t>
      </w:r>
      <w:r w:rsidR="00595A21">
        <w:rPr>
          <w:sz w:val="20"/>
          <w:szCs w:val="20"/>
        </w:rPr>
        <w:t xml:space="preserve">the GSL Platform and </w:t>
      </w:r>
      <w:r w:rsidR="00595A21" w:rsidRPr="00595A21">
        <w:rPr>
          <w:sz w:val="20"/>
          <w:szCs w:val="20"/>
        </w:rPr>
        <w:t>all GSL Materials</w:t>
      </w:r>
      <w:r w:rsidR="001F30B7">
        <w:rPr>
          <w:sz w:val="20"/>
          <w:szCs w:val="20"/>
        </w:rPr>
        <w:t xml:space="preserve"> supplied to the Customer pursuant to </w:t>
      </w:r>
      <w:r>
        <w:rPr>
          <w:sz w:val="20"/>
          <w:szCs w:val="20"/>
        </w:rPr>
        <w:t>this Agreement</w:t>
      </w:r>
      <w:r w:rsidR="001F30B7">
        <w:rPr>
          <w:sz w:val="20"/>
          <w:szCs w:val="20"/>
        </w:rPr>
        <w:t xml:space="preserve"> solely for the Customer's internal use</w:t>
      </w:r>
      <w:r w:rsidR="00595A21">
        <w:rPr>
          <w:sz w:val="20"/>
          <w:szCs w:val="20"/>
        </w:rPr>
        <w:t xml:space="preserve"> during the term of and</w:t>
      </w:r>
      <w:r w:rsidR="001F30B7">
        <w:rPr>
          <w:sz w:val="20"/>
          <w:szCs w:val="20"/>
        </w:rPr>
        <w:t xml:space="preserve"> in accordance with </w:t>
      </w:r>
      <w:r>
        <w:rPr>
          <w:sz w:val="20"/>
          <w:szCs w:val="20"/>
        </w:rPr>
        <w:t>this Agreement</w:t>
      </w:r>
      <w:r w:rsidR="001F30B7">
        <w:rPr>
          <w:sz w:val="20"/>
          <w:szCs w:val="20"/>
        </w:rPr>
        <w:t>. </w:t>
      </w:r>
    </w:p>
    <w:p w14:paraId="7BE5B54D"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Data protection</w:t>
      </w:r>
    </w:p>
    <w:p w14:paraId="3669530B" w14:textId="5E7BA5D4" w:rsidR="001F30B7" w:rsidRDefault="001A711B"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Each of t</w:t>
      </w:r>
      <w:r w:rsidRPr="001A711B">
        <w:rPr>
          <w:sz w:val="20"/>
          <w:szCs w:val="20"/>
        </w:rPr>
        <w:t xml:space="preserve">he </w:t>
      </w:r>
      <w:r>
        <w:rPr>
          <w:sz w:val="20"/>
          <w:szCs w:val="20"/>
        </w:rPr>
        <w:t>p</w:t>
      </w:r>
      <w:r w:rsidRPr="001A711B">
        <w:rPr>
          <w:sz w:val="20"/>
          <w:szCs w:val="20"/>
        </w:rPr>
        <w:t xml:space="preserve">arties acknowledge their respective duties under Data Protection </w:t>
      </w:r>
      <w:r>
        <w:rPr>
          <w:sz w:val="20"/>
          <w:szCs w:val="20"/>
        </w:rPr>
        <w:t>Laws</w:t>
      </w:r>
      <w:r w:rsidRPr="001A711B">
        <w:rPr>
          <w:sz w:val="20"/>
          <w:szCs w:val="20"/>
        </w:rPr>
        <w:t xml:space="preserve"> and shall give each other all reasonable assistance as appropriate or necessary to enable each other to comply with those duties</w:t>
      </w:r>
      <w:r w:rsidR="001F30B7">
        <w:rPr>
          <w:sz w:val="20"/>
          <w:szCs w:val="20"/>
        </w:rPr>
        <w:t xml:space="preserve"> in connection with </w:t>
      </w:r>
      <w:r w:rsidR="009B7E3E">
        <w:rPr>
          <w:sz w:val="20"/>
          <w:szCs w:val="20"/>
        </w:rPr>
        <w:t>this Agreement</w:t>
      </w:r>
      <w:r w:rsidR="001F30B7">
        <w:rPr>
          <w:sz w:val="20"/>
          <w:szCs w:val="20"/>
        </w:rPr>
        <w:t>.</w:t>
      </w:r>
      <w:r w:rsidR="00B127EF" w:rsidRPr="00B127EF">
        <w:t xml:space="preserve"> </w:t>
      </w:r>
      <w:r w:rsidR="00B127EF">
        <w:rPr>
          <w:sz w:val="20"/>
          <w:szCs w:val="20"/>
        </w:rPr>
        <w:t>GSL’s</w:t>
      </w:r>
      <w:r w:rsidR="00B127EF" w:rsidRPr="00B127EF">
        <w:rPr>
          <w:sz w:val="20"/>
          <w:szCs w:val="20"/>
        </w:rPr>
        <w:t xml:space="preserve"> privacy policy </w:t>
      </w:r>
      <w:hyperlink r:id="rId9" w:history="1">
        <w:r w:rsidR="00B127EF" w:rsidRPr="00B204CE">
          <w:rPr>
            <w:rStyle w:val="Hyperlink"/>
            <w:sz w:val="20"/>
            <w:szCs w:val="20"/>
          </w:rPr>
          <w:t>https://www.theguardianservice.co.uk/privacy-policy</w:t>
        </w:r>
      </w:hyperlink>
      <w:r w:rsidR="00B127EF">
        <w:rPr>
          <w:sz w:val="20"/>
          <w:szCs w:val="20"/>
        </w:rPr>
        <w:t xml:space="preserve"> </w:t>
      </w:r>
      <w:r w:rsidR="00B127EF" w:rsidRPr="00B127EF">
        <w:rPr>
          <w:sz w:val="20"/>
          <w:szCs w:val="20"/>
        </w:rPr>
        <w:t xml:space="preserve">sets out in detail how </w:t>
      </w:r>
      <w:r w:rsidR="00B127EF">
        <w:rPr>
          <w:sz w:val="20"/>
          <w:szCs w:val="20"/>
        </w:rPr>
        <w:t xml:space="preserve">GSL </w:t>
      </w:r>
      <w:r w:rsidR="00B127EF" w:rsidRPr="00B127EF">
        <w:rPr>
          <w:sz w:val="20"/>
          <w:szCs w:val="20"/>
        </w:rPr>
        <w:t xml:space="preserve">deals with and processes personal data that </w:t>
      </w:r>
      <w:r w:rsidR="00B127EF">
        <w:rPr>
          <w:sz w:val="20"/>
          <w:szCs w:val="20"/>
        </w:rPr>
        <w:t>a Customer</w:t>
      </w:r>
      <w:r w:rsidR="00B127EF" w:rsidRPr="00B127EF">
        <w:rPr>
          <w:sz w:val="20"/>
          <w:szCs w:val="20"/>
        </w:rPr>
        <w:t xml:space="preserve"> </w:t>
      </w:r>
      <w:r w:rsidR="00B127EF">
        <w:rPr>
          <w:sz w:val="20"/>
          <w:szCs w:val="20"/>
        </w:rPr>
        <w:t>provides to GSL</w:t>
      </w:r>
      <w:r w:rsidR="00B127EF" w:rsidRPr="00B127EF">
        <w:rPr>
          <w:sz w:val="20"/>
          <w:szCs w:val="20"/>
        </w:rPr>
        <w:t>.</w:t>
      </w:r>
    </w:p>
    <w:p w14:paraId="01A3A172" w14:textId="26D33EA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19" w:name="_heading=h.44sinio" w:colFirst="0" w:colLast="0"/>
      <w:bookmarkEnd w:id="19"/>
      <w:r>
        <w:rPr>
          <w:sz w:val="20"/>
          <w:szCs w:val="20"/>
        </w:rPr>
        <w:t xml:space="preserve">The Customer consents to </w:t>
      </w:r>
      <w:r w:rsidR="009B7E3E">
        <w:rPr>
          <w:sz w:val="20"/>
          <w:szCs w:val="20"/>
        </w:rPr>
        <w:t>GSL</w:t>
      </w:r>
      <w:r>
        <w:rPr>
          <w:sz w:val="20"/>
          <w:szCs w:val="20"/>
        </w:rPr>
        <w:t xml:space="preserve"> storing and accessing information in the terminal equipment used by the Customer’s personnel to access the </w:t>
      </w:r>
      <w:r w:rsidR="00E60475">
        <w:rPr>
          <w:sz w:val="20"/>
          <w:szCs w:val="20"/>
        </w:rPr>
        <w:t xml:space="preserve">Hosted </w:t>
      </w:r>
      <w:r>
        <w:rPr>
          <w:sz w:val="20"/>
          <w:szCs w:val="20"/>
        </w:rPr>
        <w:t xml:space="preserve">Services for the purpose of gathering information relating to the provision, use and performance of the </w:t>
      </w:r>
      <w:r w:rsidR="001A711B">
        <w:rPr>
          <w:sz w:val="20"/>
          <w:szCs w:val="20"/>
        </w:rPr>
        <w:t xml:space="preserve">Hosted </w:t>
      </w:r>
      <w:r>
        <w:rPr>
          <w:sz w:val="20"/>
          <w:szCs w:val="20"/>
        </w:rPr>
        <w:t>Services (</w:t>
      </w:r>
      <w:r>
        <w:rPr>
          <w:b/>
          <w:sz w:val="20"/>
          <w:szCs w:val="20"/>
        </w:rPr>
        <w:t>Usage Data</w:t>
      </w:r>
      <w:r>
        <w:rPr>
          <w:sz w:val="20"/>
          <w:szCs w:val="20"/>
        </w:rPr>
        <w:t>).</w:t>
      </w:r>
    </w:p>
    <w:p w14:paraId="7D753AB9" w14:textId="03DD7DA9"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During and after </w:t>
      </w:r>
      <w:r w:rsidR="009B7E3E">
        <w:rPr>
          <w:sz w:val="20"/>
          <w:szCs w:val="20"/>
        </w:rPr>
        <w:t>this Agreement</w:t>
      </w:r>
      <w:r>
        <w:rPr>
          <w:sz w:val="20"/>
          <w:szCs w:val="20"/>
        </w:rPr>
        <w:t xml:space="preserve">, </w:t>
      </w:r>
      <w:r w:rsidR="009B7E3E">
        <w:rPr>
          <w:sz w:val="20"/>
          <w:szCs w:val="20"/>
        </w:rPr>
        <w:t>GSL</w:t>
      </w:r>
      <w:r>
        <w:rPr>
          <w:sz w:val="20"/>
          <w:szCs w:val="20"/>
        </w:rPr>
        <w:t xml:space="preserve"> may use Usage Data to improve the Services and for development, diagnostic and correction purposes connected with the Services.</w:t>
      </w:r>
    </w:p>
    <w:p w14:paraId="155AC0C6"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Disclaimers</w:t>
      </w:r>
    </w:p>
    <w:p w14:paraId="55A22AA5" w14:textId="6B235855"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does not warrant that the Customer’s use of the </w:t>
      </w:r>
      <w:r w:rsidR="000F52BF">
        <w:rPr>
          <w:sz w:val="20"/>
          <w:szCs w:val="20"/>
        </w:rPr>
        <w:t xml:space="preserve">Hosted </w:t>
      </w:r>
      <w:r w:rsidR="001F30B7">
        <w:rPr>
          <w:sz w:val="20"/>
          <w:szCs w:val="20"/>
        </w:rPr>
        <w:t>Services will be uninterrupted or error-free.</w:t>
      </w:r>
    </w:p>
    <w:p w14:paraId="494AD70E" w14:textId="217635BE" w:rsidR="001F30B7" w:rsidRDefault="001F30B7"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Unless otherwise stated in </w:t>
      </w:r>
      <w:r w:rsidR="009B7E3E">
        <w:rPr>
          <w:sz w:val="20"/>
          <w:szCs w:val="20"/>
        </w:rPr>
        <w:t>this Agreement</w:t>
      </w:r>
      <w:r>
        <w:rPr>
          <w:sz w:val="20"/>
          <w:szCs w:val="20"/>
        </w:rPr>
        <w:t xml:space="preserve">, </w:t>
      </w:r>
      <w:r w:rsidR="009B7E3E">
        <w:rPr>
          <w:sz w:val="20"/>
          <w:szCs w:val="20"/>
        </w:rPr>
        <w:t>GSL</w:t>
      </w:r>
      <w:r>
        <w:rPr>
          <w:sz w:val="20"/>
          <w:szCs w:val="20"/>
        </w:rPr>
        <w:t xml:space="preserve"> is not responsible for delays, delivery failures, or any other loss or damage caused by the transfer of data over communications networks and facilities, including the internet that are not under </w:t>
      </w:r>
      <w:r w:rsidR="009B7E3E">
        <w:rPr>
          <w:sz w:val="20"/>
          <w:szCs w:val="20"/>
        </w:rPr>
        <w:t>GSL</w:t>
      </w:r>
      <w:r>
        <w:rPr>
          <w:sz w:val="20"/>
          <w:szCs w:val="20"/>
        </w:rPr>
        <w:t xml:space="preserve">’s control or direction. Subject to the terms of </w:t>
      </w:r>
      <w:r w:rsidR="009B7E3E">
        <w:rPr>
          <w:sz w:val="20"/>
          <w:szCs w:val="20"/>
        </w:rPr>
        <w:t>this Agreement</w:t>
      </w:r>
      <w:r>
        <w:rPr>
          <w:sz w:val="20"/>
          <w:szCs w:val="20"/>
        </w:rPr>
        <w:t xml:space="preserve">, the Customer acknowledges that the </w:t>
      </w:r>
      <w:r w:rsidR="00D72E8B">
        <w:rPr>
          <w:sz w:val="20"/>
          <w:szCs w:val="20"/>
        </w:rPr>
        <w:t xml:space="preserve">Hosted </w:t>
      </w:r>
      <w:r>
        <w:rPr>
          <w:sz w:val="20"/>
          <w:szCs w:val="20"/>
        </w:rPr>
        <w:t>Services are subject to limitations, delays and other problems inherent in the use of communications networks and facilities.</w:t>
      </w:r>
    </w:p>
    <w:p w14:paraId="57290921" w14:textId="3CE23224"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does not give any representations or warranties about the accuracy, completeness, currency, correctness, reliability, integrity, usefulness, quality, fitness for purpose or originality of any </w:t>
      </w:r>
      <w:r w:rsidR="00E6769C">
        <w:rPr>
          <w:sz w:val="20"/>
          <w:szCs w:val="20"/>
        </w:rPr>
        <w:t xml:space="preserve">GSL Materials or any </w:t>
      </w:r>
      <w:r w:rsidR="001F30B7">
        <w:rPr>
          <w:sz w:val="20"/>
          <w:szCs w:val="20"/>
        </w:rPr>
        <w:t xml:space="preserve">outputs or content created by, via or on the </w:t>
      </w:r>
      <w:r>
        <w:rPr>
          <w:sz w:val="20"/>
          <w:szCs w:val="20"/>
        </w:rPr>
        <w:t>GSL</w:t>
      </w:r>
      <w:r w:rsidR="001F30B7">
        <w:rPr>
          <w:sz w:val="20"/>
          <w:szCs w:val="20"/>
        </w:rPr>
        <w:t xml:space="preserve"> Platform.</w:t>
      </w:r>
    </w:p>
    <w:p w14:paraId="5C50170C" w14:textId="2A50135F"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is not responsible for any loss, destruction, alteration or disclosure of Customer Data caused by any third party, except for those third parties engaged by </w:t>
      </w:r>
      <w:r>
        <w:rPr>
          <w:sz w:val="20"/>
          <w:szCs w:val="20"/>
        </w:rPr>
        <w:t>GSL</w:t>
      </w:r>
      <w:r w:rsidR="001F30B7">
        <w:rPr>
          <w:sz w:val="20"/>
          <w:szCs w:val="20"/>
        </w:rPr>
        <w:t xml:space="preserve"> to maintain and back up Customer Data and/or those third parties that are sub-contracted by </w:t>
      </w:r>
      <w:r>
        <w:rPr>
          <w:sz w:val="20"/>
          <w:szCs w:val="20"/>
        </w:rPr>
        <w:t>GSL</w:t>
      </w:r>
      <w:r w:rsidR="001F30B7">
        <w:rPr>
          <w:sz w:val="20"/>
          <w:szCs w:val="20"/>
        </w:rPr>
        <w:t xml:space="preserve"> to provide the </w:t>
      </w:r>
      <w:r w:rsidR="00D72E8B">
        <w:rPr>
          <w:sz w:val="20"/>
          <w:szCs w:val="20"/>
        </w:rPr>
        <w:t xml:space="preserve">Hosted </w:t>
      </w:r>
      <w:r w:rsidR="001F30B7">
        <w:rPr>
          <w:sz w:val="20"/>
          <w:szCs w:val="20"/>
        </w:rPr>
        <w:t xml:space="preserve">Services and/or the </w:t>
      </w:r>
      <w:r>
        <w:rPr>
          <w:sz w:val="20"/>
          <w:szCs w:val="20"/>
        </w:rPr>
        <w:t>GSL</w:t>
      </w:r>
      <w:r w:rsidR="001F30B7">
        <w:rPr>
          <w:sz w:val="20"/>
          <w:szCs w:val="20"/>
        </w:rPr>
        <w:t xml:space="preserve"> Platform.</w:t>
      </w:r>
    </w:p>
    <w:p w14:paraId="0790FBF5" w14:textId="41699206"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update or maintain the Hosted Services at any time.</w:t>
      </w:r>
    </w:p>
    <w:p w14:paraId="601E9C40" w14:textId="03FD23C1" w:rsidR="001F30B7" w:rsidRDefault="001F30B7" w:rsidP="00F5641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Except as expressly provided in </w:t>
      </w:r>
      <w:r w:rsidR="009B7E3E">
        <w:rPr>
          <w:sz w:val="20"/>
          <w:szCs w:val="20"/>
        </w:rPr>
        <w:t>this Agreement</w:t>
      </w:r>
      <w:r>
        <w:rPr>
          <w:sz w:val="20"/>
          <w:szCs w:val="20"/>
        </w:rPr>
        <w:t>:</w:t>
      </w:r>
    </w:p>
    <w:p w14:paraId="115D3093" w14:textId="5AE89D95" w:rsidR="001F30B7" w:rsidRDefault="001F30B7" w:rsidP="00F56410">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lastRenderedPageBreak/>
        <w:t xml:space="preserve">the Customer is solely responsible for the results achieved using the </w:t>
      </w:r>
      <w:r w:rsidR="00C256AD">
        <w:rPr>
          <w:sz w:val="20"/>
          <w:szCs w:val="20"/>
        </w:rPr>
        <w:t xml:space="preserve">Hosted </w:t>
      </w:r>
      <w:r>
        <w:rPr>
          <w:sz w:val="20"/>
          <w:szCs w:val="20"/>
        </w:rPr>
        <w:t xml:space="preserve">Services and for the conclusions that the Customer draws from that use, and </w:t>
      </w:r>
      <w:r w:rsidR="009B7E3E">
        <w:rPr>
          <w:sz w:val="20"/>
          <w:szCs w:val="20"/>
        </w:rPr>
        <w:t>GSL</w:t>
      </w:r>
      <w:r>
        <w:rPr>
          <w:sz w:val="20"/>
          <w:szCs w:val="20"/>
        </w:rPr>
        <w:t xml:space="preserve"> has no liability for any damage caused by errors or omissions in (a) any information, instructions or scripts provided to </w:t>
      </w:r>
      <w:r w:rsidR="009B7E3E">
        <w:rPr>
          <w:sz w:val="20"/>
          <w:szCs w:val="20"/>
        </w:rPr>
        <w:t>GSL</w:t>
      </w:r>
      <w:r>
        <w:rPr>
          <w:sz w:val="20"/>
          <w:szCs w:val="20"/>
        </w:rPr>
        <w:t xml:space="preserve"> by the Customer in connection with the Services, (b) any actions </w:t>
      </w:r>
      <w:r w:rsidR="009B7E3E">
        <w:rPr>
          <w:sz w:val="20"/>
          <w:szCs w:val="20"/>
        </w:rPr>
        <w:t>GSL</w:t>
      </w:r>
      <w:r>
        <w:rPr>
          <w:sz w:val="20"/>
          <w:szCs w:val="20"/>
        </w:rPr>
        <w:t xml:space="preserve"> takes at the Customer’s direction or (c) any </w:t>
      </w:r>
      <w:r w:rsidR="00E6769C">
        <w:rPr>
          <w:sz w:val="20"/>
          <w:szCs w:val="20"/>
        </w:rPr>
        <w:t xml:space="preserve">GSL Materials or any </w:t>
      </w:r>
      <w:r>
        <w:rPr>
          <w:sz w:val="20"/>
          <w:szCs w:val="20"/>
        </w:rPr>
        <w:t xml:space="preserve">outputs or content created by, via or on the </w:t>
      </w:r>
      <w:r w:rsidR="009B7E3E">
        <w:rPr>
          <w:sz w:val="20"/>
          <w:szCs w:val="20"/>
        </w:rPr>
        <w:t>GSL</w:t>
      </w:r>
      <w:r>
        <w:rPr>
          <w:sz w:val="20"/>
          <w:szCs w:val="20"/>
        </w:rPr>
        <w:t xml:space="preserve"> Platform</w:t>
      </w:r>
      <w:r w:rsidR="00E6769C">
        <w:rPr>
          <w:sz w:val="20"/>
          <w:szCs w:val="20"/>
        </w:rPr>
        <w:t xml:space="preserve"> or </w:t>
      </w:r>
      <w:r w:rsidR="00324DF6">
        <w:rPr>
          <w:sz w:val="20"/>
          <w:szCs w:val="20"/>
        </w:rPr>
        <w:t xml:space="preserve">the </w:t>
      </w:r>
      <w:r w:rsidR="00E6769C">
        <w:rPr>
          <w:sz w:val="20"/>
          <w:szCs w:val="20"/>
        </w:rPr>
        <w:t>GSL Materials</w:t>
      </w:r>
      <w:r>
        <w:rPr>
          <w:sz w:val="20"/>
          <w:szCs w:val="20"/>
        </w:rPr>
        <w:t>;</w:t>
      </w:r>
    </w:p>
    <w:p w14:paraId="3F1D2B67" w14:textId="2188C2E5" w:rsidR="001F30B7" w:rsidRDefault="001F30B7" w:rsidP="00F56410">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all warranties, representations, conditions and all other terms of any kind whatsoever implied by statute or common law, trade usage, course of dealing or otherwise are, to the fullest extent permitted by applicable law, excluded from </w:t>
      </w:r>
      <w:r w:rsidR="009B7E3E">
        <w:rPr>
          <w:sz w:val="20"/>
          <w:szCs w:val="20"/>
        </w:rPr>
        <w:t>this Agreement</w:t>
      </w:r>
      <w:r>
        <w:rPr>
          <w:sz w:val="20"/>
          <w:szCs w:val="20"/>
        </w:rPr>
        <w:t xml:space="preserve">. In particular, </w:t>
      </w:r>
      <w:r w:rsidR="009B7E3E">
        <w:rPr>
          <w:sz w:val="20"/>
          <w:szCs w:val="20"/>
        </w:rPr>
        <w:t>GSL</w:t>
      </w:r>
      <w:r>
        <w:rPr>
          <w:sz w:val="20"/>
          <w:szCs w:val="20"/>
        </w:rPr>
        <w:t xml:space="preserve"> does not guarantee that the </w:t>
      </w:r>
      <w:r w:rsidR="00C256AD">
        <w:rPr>
          <w:sz w:val="20"/>
          <w:szCs w:val="20"/>
        </w:rPr>
        <w:t xml:space="preserve">Hosted </w:t>
      </w:r>
      <w:r>
        <w:rPr>
          <w:sz w:val="20"/>
          <w:szCs w:val="20"/>
        </w:rPr>
        <w:t xml:space="preserve">Services or anything else supplied under </w:t>
      </w:r>
      <w:r w:rsidR="009B7E3E">
        <w:rPr>
          <w:sz w:val="20"/>
          <w:szCs w:val="20"/>
        </w:rPr>
        <w:t>this Agreement</w:t>
      </w:r>
      <w:r>
        <w:rPr>
          <w:sz w:val="20"/>
          <w:szCs w:val="20"/>
        </w:rPr>
        <w:t xml:space="preserve"> will be uninterrupted or error-free and </w:t>
      </w:r>
      <w:r w:rsidR="009B7E3E">
        <w:rPr>
          <w:sz w:val="20"/>
          <w:szCs w:val="20"/>
        </w:rPr>
        <w:t>GSL</w:t>
      </w:r>
      <w:r>
        <w:rPr>
          <w:sz w:val="20"/>
          <w:szCs w:val="20"/>
        </w:rPr>
        <w:t xml:space="preserve"> makes no other representation or warranty, whether express or implied, and excludes any such representations or warranties to the fullest extent permitted by law, including implied warranties of merchantability and fitness for a particular purpose or warranties that anything supplied by </w:t>
      </w:r>
      <w:r w:rsidR="009B7E3E">
        <w:rPr>
          <w:sz w:val="20"/>
          <w:szCs w:val="20"/>
        </w:rPr>
        <w:t>GSL</w:t>
      </w:r>
      <w:r>
        <w:rPr>
          <w:sz w:val="20"/>
          <w:szCs w:val="20"/>
        </w:rPr>
        <w:t xml:space="preserve"> under </w:t>
      </w:r>
      <w:r w:rsidR="009B7E3E">
        <w:rPr>
          <w:sz w:val="20"/>
          <w:szCs w:val="20"/>
        </w:rPr>
        <w:t>this Agreement</w:t>
      </w:r>
      <w:r>
        <w:rPr>
          <w:sz w:val="20"/>
          <w:szCs w:val="20"/>
        </w:rPr>
        <w:t xml:space="preserve"> will meet the Customer's requirements or work in combination with any third party software, hardware or services, unless otherwise stated in </w:t>
      </w:r>
      <w:r w:rsidR="009B7E3E">
        <w:rPr>
          <w:sz w:val="20"/>
          <w:szCs w:val="20"/>
        </w:rPr>
        <w:t>this Agreement</w:t>
      </w:r>
      <w:r>
        <w:rPr>
          <w:sz w:val="20"/>
          <w:szCs w:val="20"/>
        </w:rPr>
        <w:t>; and</w:t>
      </w:r>
    </w:p>
    <w:p w14:paraId="75EACD7F" w14:textId="5964859E" w:rsidR="00F56410" w:rsidRPr="00935B22" w:rsidRDefault="009B7E3E" w:rsidP="00935B22">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GSL</w:t>
      </w:r>
      <w:r w:rsidR="001F30B7">
        <w:rPr>
          <w:sz w:val="20"/>
          <w:szCs w:val="20"/>
        </w:rPr>
        <w:t xml:space="preserve"> provides the </w:t>
      </w:r>
      <w:r w:rsidR="00D72E8B">
        <w:rPr>
          <w:sz w:val="20"/>
          <w:szCs w:val="20"/>
        </w:rPr>
        <w:t xml:space="preserve">Hosted </w:t>
      </w:r>
      <w:r w:rsidR="001F30B7">
        <w:rPr>
          <w:sz w:val="20"/>
          <w:szCs w:val="20"/>
        </w:rPr>
        <w:t>Services on an “as is” basis.</w:t>
      </w:r>
    </w:p>
    <w:p w14:paraId="1EB9B706" w14:textId="77777777" w:rsidR="001F30B7" w:rsidRDefault="001F30B7" w:rsidP="00D70820">
      <w:pPr>
        <w:numPr>
          <w:ilvl w:val="0"/>
          <w:numId w:val="2"/>
        </w:numPr>
        <w:pBdr>
          <w:top w:val="nil"/>
          <w:left w:val="nil"/>
          <w:bottom w:val="nil"/>
          <w:right w:val="nil"/>
          <w:between w:val="nil"/>
        </w:pBdr>
        <w:spacing w:line="288" w:lineRule="auto"/>
        <w:ind w:left="426" w:hanging="426"/>
        <w:jc w:val="both"/>
        <w:rPr>
          <w:b/>
          <w:sz w:val="20"/>
          <w:szCs w:val="20"/>
        </w:rPr>
      </w:pPr>
      <w:bookmarkStart w:id="20" w:name="_heading=h.2jxsxqh" w:colFirst="0" w:colLast="0"/>
      <w:bookmarkStart w:id="21" w:name="_heading=h.1y810tw" w:colFirst="0" w:colLast="0"/>
      <w:bookmarkStart w:id="22" w:name="_Ref216472400"/>
      <w:bookmarkEnd w:id="20"/>
      <w:bookmarkEnd w:id="21"/>
      <w:r>
        <w:rPr>
          <w:b/>
          <w:sz w:val="20"/>
          <w:szCs w:val="20"/>
        </w:rPr>
        <w:t>Limits on liability</w:t>
      </w:r>
      <w:bookmarkEnd w:id="22"/>
    </w:p>
    <w:p w14:paraId="55AF10D5" w14:textId="0ED356CE" w:rsidR="001F30B7" w:rsidRDefault="001F30B7" w:rsidP="00F56410">
      <w:pPr>
        <w:numPr>
          <w:ilvl w:val="1"/>
          <w:numId w:val="2"/>
        </w:numPr>
        <w:pBdr>
          <w:top w:val="nil"/>
          <w:left w:val="nil"/>
          <w:bottom w:val="nil"/>
          <w:right w:val="nil"/>
          <w:between w:val="nil"/>
        </w:pBdr>
        <w:spacing w:line="288" w:lineRule="auto"/>
        <w:ind w:left="426" w:hanging="284"/>
        <w:jc w:val="both"/>
        <w:rPr>
          <w:sz w:val="20"/>
          <w:szCs w:val="20"/>
        </w:rPr>
      </w:pPr>
      <w:bookmarkStart w:id="23" w:name="_heading=h.4i7ojhp" w:colFirst="0" w:colLast="0"/>
      <w:bookmarkEnd w:id="23"/>
      <w:r>
        <w:rPr>
          <w:sz w:val="20"/>
          <w:szCs w:val="20"/>
        </w:rPr>
        <w:t xml:space="preserve">References to </w:t>
      </w:r>
      <w:r>
        <w:rPr>
          <w:b/>
          <w:sz w:val="20"/>
          <w:szCs w:val="20"/>
        </w:rPr>
        <w:t>liability</w:t>
      </w:r>
      <w:r>
        <w:rPr>
          <w:sz w:val="20"/>
          <w:szCs w:val="20"/>
        </w:rPr>
        <w:t xml:space="preserve"> in this clause </w:t>
      </w:r>
      <w:r w:rsidR="00D72E8B">
        <w:rPr>
          <w:sz w:val="20"/>
          <w:szCs w:val="20"/>
        </w:rPr>
        <w:fldChar w:fldCharType="begin"/>
      </w:r>
      <w:r w:rsidR="00D72E8B">
        <w:rPr>
          <w:sz w:val="20"/>
          <w:szCs w:val="20"/>
        </w:rPr>
        <w:instrText xml:space="preserve"> REF _Ref216472400 \r \h </w:instrText>
      </w:r>
      <w:r w:rsidR="00D72E8B">
        <w:rPr>
          <w:sz w:val="20"/>
          <w:szCs w:val="20"/>
        </w:rPr>
      </w:r>
      <w:r w:rsidR="00D72E8B">
        <w:rPr>
          <w:sz w:val="20"/>
          <w:szCs w:val="20"/>
        </w:rPr>
        <w:fldChar w:fldCharType="separate"/>
      </w:r>
      <w:r w:rsidR="00D72E8B">
        <w:rPr>
          <w:sz w:val="20"/>
          <w:szCs w:val="20"/>
        </w:rPr>
        <w:t>9</w:t>
      </w:r>
      <w:r w:rsidR="00D72E8B">
        <w:rPr>
          <w:sz w:val="20"/>
          <w:szCs w:val="20"/>
        </w:rPr>
        <w:fldChar w:fldCharType="end"/>
      </w:r>
      <w:r>
        <w:rPr>
          <w:sz w:val="20"/>
          <w:szCs w:val="20"/>
        </w:rPr>
        <w:t xml:space="preserve"> include every kind of liability arising under or in connection with </w:t>
      </w:r>
      <w:r w:rsidR="009B7E3E">
        <w:rPr>
          <w:sz w:val="20"/>
          <w:szCs w:val="20"/>
        </w:rPr>
        <w:t>this Agreement</w:t>
      </w:r>
      <w:r>
        <w:rPr>
          <w:sz w:val="20"/>
          <w:szCs w:val="20"/>
        </w:rPr>
        <w:t>, including liability in contract, tort (including negligence), misrepresentation, restitution</w:t>
      </w:r>
      <w:r w:rsidR="00A433F7">
        <w:rPr>
          <w:sz w:val="20"/>
          <w:szCs w:val="20"/>
        </w:rPr>
        <w:t>, indemnity</w:t>
      </w:r>
      <w:r>
        <w:rPr>
          <w:sz w:val="20"/>
          <w:szCs w:val="20"/>
        </w:rPr>
        <w:t xml:space="preserve"> or otherwise.</w:t>
      </w:r>
    </w:p>
    <w:p w14:paraId="3825A94D" w14:textId="1DAE8FAA"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24" w:name="_heading=h.2xcytpi" w:colFirst="0" w:colLast="0"/>
      <w:bookmarkStart w:id="25" w:name="_Ref216472477"/>
      <w:bookmarkEnd w:id="24"/>
      <w:r>
        <w:rPr>
          <w:sz w:val="20"/>
          <w:szCs w:val="20"/>
        </w:rPr>
        <w:t xml:space="preserve">Nothing in </w:t>
      </w:r>
      <w:r w:rsidR="009B7E3E">
        <w:rPr>
          <w:sz w:val="20"/>
          <w:szCs w:val="20"/>
        </w:rPr>
        <w:t>this Agreement</w:t>
      </w:r>
      <w:r>
        <w:rPr>
          <w:sz w:val="20"/>
          <w:szCs w:val="20"/>
        </w:rPr>
        <w:t xml:space="preserve"> limits the Customer’s obligations to pay the Fees.</w:t>
      </w:r>
      <w:bookmarkEnd w:id="25"/>
    </w:p>
    <w:p w14:paraId="17DCB45C" w14:textId="2885AC79"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26" w:name="_heading=h.1ci93xb" w:colFirst="0" w:colLast="0"/>
      <w:bookmarkStart w:id="27" w:name="_Ref216472464"/>
      <w:bookmarkEnd w:id="26"/>
      <w:r>
        <w:rPr>
          <w:sz w:val="20"/>
          <w:szCs w:val="20"/>
        </w:rPr>
        <w:t xml:space="preserve">Nothing in </w:t>
      </w:r>
      <w:r w:rsidR="009B7E3E">
        <w:rPr>
          <w:sz w:val="20"/>
          <w:szCs w:val="20"/>
        </w:rPr>
        <w:t>this Agreement</w:t>
      </w:r>
      <w:r>
        <w:rPr>
          <w:sz w:val="20"/>
          <w:szCs w:val="20"/>
        </w:rPr>
        <w:t xml:space="preserve"> limits any liability that cannot legally be limited, including liability for:</w:t>
      </w:r>
      <w:bookmarkEnd w:id="27"/>
    </w:p>
    <w:p w14:paraId="08FFE88B"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death or personal injury caused by negligence; or</w:t>
      </w:r>
    </w:p>
    <w:p w14:paraId="5C88DC09"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fraud or fraudulent misrepresentation; or</w:t>
      </w:r>
    </w:p>
    <w:p w14:paraId="096E2050"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any other matter for which it would be illegal or void at law for a party to limit or exclude its liability.</w:t>
      </w:r>
    </w:p>
    <w:p w14:paraId="60DA44C6" w14:textId="1F70006F" w:rsidR="001F30B7" w:rsidRPr="00910259"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bookmarkStart w:id="28" w:name="_heading=h.3whwml4" w:colFirst="0" w:colLast="0"/>
      <w:bookmarkStart w:id="29" w:name="_Ref216472501"/>
      <w:bookmarkEnd w:id="28"/>
      <w:r>
        <w:rPr>
          <w:sz w:val="20"/>
          <w:szCs w:val="20"/>
        </w:rPr>
        <w:t>Subject to clau</w:t>
      </w:r>
      <w:r w:rsidRPr="00910259">
        <w:rPr>
          <w:sz w:val="20"/>
          <w:szCs w:val="20"/>
        </w:rPr>
        <w:t xml:space="preserve">se </w:t>
      </w:r>
      <w:r w:rsidR="00D72E8B" w:rsidRPr="00910259">
        <w:rPr>
          <w:sz w:val="20"/>
          <w:szCs w:val="20"/>
        </w:rPr>
        <w:fldChar w:fldCharType="begin"/>
      </w:r>
      <w:r w:rsidR="00D72E8B" w:rsidRPr="00910259">
        <w:rPr>
          <w:sz w:val="20"/>
          <w:szCs w:val="20"/>
        </w:rPr>
        <w:instrText xml:space="preserve"> REF _Ref216472464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9.3</w:t>
      </w:r>
      <w:r w:rsidR="00D72E8B" w:rsidRPr="00910259">
        <w:rPr>
          <w:sz w:val="20"/>
          <w:szCs w:val="20"/>
        </w:rPr>
        <w:fldChar w:fldCharType="end"/>
      </w:r>
      <w:r w:rsidRPr="00910259">
        <w:rPr>
          <w:sz w:val="20"/>
          <w:szCs w:val="20"/>
        </w:rPr>
        <w:t xml:space="preserve">, </w:t>
      </w:r>
      <w:r w:rsidR="009B7E3E" w:rsidRPr="00910259">
        <w:rPr>
          <w:sz w:val="20"/>
          <w:szCs w:val="20"/>
        </w:rPr>
        <w:t>GSL</w:t>
      </w:r>
      <w:r w:rsidRPr="00910259">
        <w:rPr>
          <w:sz w:val="20"/>
          <w:szCs w:val="20"/>
        </w:rPr>
        <w:t xml:space="preserve">’s total liability to the Customer under or in connection with </w:t>
      </w:r>
      <w:r w:rsidR="009B7E3E" w:rsidRPr="00910259">
        <w:rPr>
          <w:sz w:val="20"/>
          <w:szCs w:val="20"/>
        </w:rPr>
        <w:t>this Agreement</w:t>
      </w:r>
      <w:r w:rsidRPr="00910259">
        <w:rPr>
          <w:sz w:val="20"/>
          <w:szCs w:val="20"/>
        </w:rPr>
        <w:t xml:space="preserve"> during each Contract Year will not exceed the cap.</w:t>
      </w:r>
      <w:bookmarkEnd w:id="29"/>
    </w:p>
    <w:p w14:paraId="308D441C" w14:textId="2E89A956"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bookmarkStart w:id="30" w:name="_heading=h.2bn6wsx" w:colFirst="0" w:colLast="0"/>
      <w:bookmarkStart w:id="31" w:name="_Ref216472511"/>
      <w:bookmarkEnd w:id="30"/>
      <w:r w:rsidRPr="00910259">
        <w:rPr>
          <w:sz w:val="20"/>
          <w:szCs w:val="20"/>
        </w:rPr>
        <w:t xml:space="preserve">Subject to clauses </w:t>
      </w:r>
      <w:r w:rsidR="00D72E8B" w:rsidRPr="00910259">
        <w:rPr>
          <w:sz w:val="20"/>
          <w:szCs w:val="20"/>
        </w:rPr>
        <w:fldChar w:fldCharType="begin"/>
      </w:r>
      <w:r w:rsidR="00D72E8B" w:rsidRPr="00910259">
        <w:rPr>
          <w:sz w:val="20"/>
          <w:szCs w:val="20"/>
        </w:rPr>
        <w:instrText xml:space="preserve"> REF _Ref216472477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9.2</w:t>
      </w:r>
      <w:r w:rsidR="00D72E8B" w:rsidRPr="00910259">
        <w:rPr>
          <w:sz w:val="20"/>
          <w:szCs w:val="20"/>
        </w:rPr>
        <w:fldChar w:fldCharType="end"/>
      </w:r>
      <w:r w:rsidRPr="00910259">
        <w:rPr>
          <w:sz w:val="20"/>
          <w:szCs w:val="20"/>
        </w:rPr>
        <w:t xml:space="preserve"> and </w:t>
      </w:r>
      <w:r w:rsidR="00D72E8B" w:rsidRPr="00910259">
        <w:rPr>
          <w:sz w:val="20"/>
          <w:szCs w:val="20"/>
        </w:rPr>
        <w:fldChar w:fldCharType="begin"/>
      </w:r>
      <w:r w:rsidR="00D72E8B" w:rsidRPr="00910259">
        <w:rPr>
          <w:sz w:val="20"/>
          <w:szCs w:val="20"/>
        </w:rPr>
        <w:instrText xml:space="preserve"> REF _Ref216472464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9.3</w:t>
      </w:r>
      <w:r w:rsidR="00D72E8B" w:rsidRPr="00910259">
        <w:rPr>
          <w:sz w:val="20"/>
          <w:szCs w:val="20"/>
        </w:rPr>
        <w:fldChar w:fldCharType="end"/>
      </w:r>
      <w:r w:rsidRPr="00910259">
        <w:rPr>
          <w:sz w:val="20"/>
          <w:szCs w:val="20"/>
        </w:rPr>
        <w:t>, the</w:t>
      </w:r>
      <w:r>
        <w:rPr>
          <w:sz w:val="20"/>
          <w:szCs w:val="20"/>
        </w:rPr>
        <w:t xml:space="preserve"> Customer’s total liability to </w:t>
      </w:r>
      <w:r w:rsidR="009B7E3E">
        <w:rPr>
          <w:sz w:val="20"/>
          <w:szCs w:val="20"/>
        </w:rPr>
        <w:t>GSL</w:t>
      </w:r>
      <w:r>
        <w:rPr>
          <w:sz w:val="20"/>
          <w:szCs w:val="20"/>
        </w:rPr>
        <w:t xml:space="preserve"> under or in connection with </w:t>
      </w:r>
      <w:r w:rsidR="009B7E3E">
        <w:rPr>
          <w:sz w:val="20"/>
          <w:szCs w:val="20"/>
        </w:rPr>
        <w:t>this Agreement</w:t>
      </w:r>
      <w:r>
        <w:rPr>
          <w:sz w:val="20"/>
          <w:szCs w:val="20"/>
        </w:rPr>
        <w:t xml:space="preserve"> during each contract year will not exceed the cap.</w:t>
      </w:r>
      <w:bookmarkEnd w:id="31"/>
    </w:p>
    <w:p w14:paraId="367ABA64" w14:textId="10120C56"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r>
        <w:rPr>
          <w:sz w:val="20"/>
          <w:szCs w:val="20"/>
        </w:rPr>
        <w:t xml:space="preserve">For the </w:t>
      </w:r>
      <w:r w:rsidRPr="00910259">
        <w:rPr>
          <w:sz w:val="20"/>
          <w:szCs w:val="20"/>
        </w:rPr>
        <w:t xml:space="preserve">purpose of clauses </w:t>
      </w:r>
      <w:r w:rsidR="00D72E8B" w:rsidRPr="00910259">
        <w:rPr>
          <w:sz w:val="20"/>
          <w:szCs w:val="20"/>
        </w:rPr>
        <w:fldChar w:fldCharType="begin"/>
      </w:r>
      <w:r w:rsidR="00D72E8B" w:rsidRPr="00910259">
        <w:rPr>
          <w:sz w:val="20"/>
          <w:szCs w:val="20"/>
        </w:rPr>
        <w:instrText xml:space="preserve"> REF _Ref216472501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9.4</w:t>
      </w:r>
      <w:r w:rsidR="00D72E8B" w:rsidRPr="00910259">
        <w:rPr>
          <w:sz w:val="20"/>
          <w:szCs w:val="20"/>
        </w:rPr>
        <w:fldChar w:fldCharType="end"/>
      </w:r>
      <w:r w:rsidR="00D72E8B" w:rsidRPr="00910259">
        <w:rPr>
          <w:sz w:val="20"/>
          <w:szCs w:val="20"/>
        </w:rPr>
        <w:t xml:space="preserve"> </w:t>
      </w:r>
      <w:r w:rsidRPr="00910259">
        <w:rPr>
          <w:sz w:val="20"/>
          <w:szCs w:val="20"/>
        </w:rPr>
        <w:t xml:space="preserve">and </w:t>
      </w:r>
      <w:r w:rsidR="00D72E8B" w:rsidRPr="00910259">
        <w:rPr>
          <w:sz w:val="20"/>
          <w:szCs w:val="20"/>
        </w:rPr>
        <w:fldChar w:fldCharType="begin"/>
      </w:r>
      <w:r w:rsidR="00D72E8B" w:rsidRPr="00910259">
        <w:rPr>
          <w:sz w:val="20"/>
          <w:szCs w:val="20"/>
        </w:rPr>
        <w:instrText xml:space="preserve"> REF _Ref216472511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9.5</w:t>
      </w:r>
      <w:r w:rsidR="00D72E8B" w:rsidRPr="00910259">
        <w:rPr>
          <w:sz w:val="20"/>
          <w:szCs w:val="20"/>
        </w:rPr>
        <w:fldChar w:fldCharType="end"/>
      </w:r>
      <w:r w:rsidRPr="00910259">
        <w:rPr>
          <w:sz w:val="20"/>
          <w:szCs w:val="20"/>
        </w:rPr>
        <w:t>,</w:t>
      </w:r>
      <w:r>
        <w:rPr>
          <w:sz w:val="20"/>
          <w:szCs w:val="20"/>
        </w:rPr>
        <w:t xml:space="preserve"> the </w:t>
      </w:r>
      <w:r>
        <w:rPr>
          <w:b/>
          <w:sz w:val="20"/>
          <w:szCs w:val="20"/>
        </w:rPr>
        <w:t>cap</w:t>
      </w:r>
      <w:r>
        <w:rPr>
          <w:sz w:val="20"/>
          <w:szCs w:val="20"/>
        </w:rPr>
        <w:t xml:space="preserve"> is an amount </w:t>
      </w:r>
      <w:sdt>
        <w:sdtPr>
          <w:tag w:val="goog_rdk_9"/>
          <w:id w:val="-211892596"/>
        </w:sdtPr>
        <w:sdtEndPr/>
        <w:sdtContent/>
      </w:sdt>
      <w:sdt>
        <w:sdtPr>
          <w:tag w:val="goog_rdk_10"/>
          <w:id w:val="1469549356"/>
        </w:sdtPr>
        <w:sdtEndPr/>
        <w:sdtContent/>
      </w:sdt>
      <w:sdt>
        <w:sdtPr>
          <w:tag w:val="goog_rdk_11"/>
          <w:id w:val="-2141177271"/>
        </w:sdtPr>
        <w:sdtEndPr/>
        <w:sdtContent/>
      </w:sdt>
      <w:sdt>
        <w:sdtPr>
          <w:tag w:val="goog_rdk_12"/>
          <w:id w:val="1534691198"/>
        </w:sdtPr>
        <w:sdtEndPr/>
        <w:sdtContent/>
      </w:sdt>
      <w:r>
        <w:rPr>
          <w:sz w:val="20"/>
          <w:szCs w:val="20"/>
        </w:rPr>
        <w:t xml:space="preserve">equal to </w:t>
      </w:r>
      <w:r>
        <w:rPr>
          <w:sz w:val="22"/>
          <w:szCs w:val="22"/>
        </w:rPr>
        <w:t>100</w:t>
      </w:r>
      <w:r>
        <w:rPr>
          <w:sz w:val="20"/>
          <w:szCs w:val="20"/>
        </w:rPr>
        <w:t>% of the Fees paid by the Customer in respect of the Contract Year in which the liability arose.</w:t>
      </w:r>
    </w:p>
    <w:p w14:paraId="1D4D6E77" w14:textId="77777777"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r>
        <w:rPr>
          <w:sz w:val="20"/>
          <w:szCs w:val="20"/>
        </w:rPr>
        <w:t>The caps on the parties’ respective liabilities are not reduced by interest payments under clause 4.6, or by any amounts awarded by a court or arbitrator using their procedural or statutory powers in respect of costs of proceedings or interest for late payments.</w:t>
      </w:r>
    </w:p>
    <w:p w14:paraId="3E93806E" w14:textId="2049331B"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r>
        <w:rPr>
          <w:sz w:val="20"/>
          <w:szCs w:val="20"/>
        </w:rPr>
        <w:t xml:space="preserve">Subject to </w:t>
      </w:r>
      <w:r w:rsidRPr="00C452B4">
        <w:rPr>
          <w:sz w:val="20"/>
          <w:szCs w:val="20"/>
        </w:rPr>
        <w:t xml:space="preserve">clauses </w:t>
      </w:r>
      <w:r w:rsidR="00910259" w:rsidRPr="00C452B4">
        <w:rPr>
          <w:sz w:val="20"/>
          <w:szCs w:val="20"/>
        </w:rPr>
        <w:fldChar w:fldCharType="begin"/>
      </w:r>
      <w:r w:rsidR="00910259" w:rsidRPr="00C452B4">
        <w:rPr>
          <w:sz w:val="20"/>
          <w:szCs w:val="20"/>
        </w:rPr>
        <w:instrText xml:space="preserve"> REF _Ref216472477 \r \h </w:instrText>
      </w:r>
      <w:r w:rsidR="00C452B4">
        <w:rPr>
          <w:sz w:val="20"/>
          <w:szCs w:val="20"/>
        </w:rPr>
        <w:instrText xml:space="preserve"> \* MERGEFORMAT </w:instrText>
      </w:r>
      <w:r w:rsidR="00910259" w:rsidRPr="00C452B4">
        <w:rPr>
          <w:sz w:val="20"/>
          <w:szCs w:val="20"/>
        </w:rPr>
      </w:r>
      <w:r w:rsidR="00910259" w:rsidRPr="00C452B4">
        <w:rPr>
          <w:sz w:val="20"/>
          <w:szCs w:val="20"/>
        </w:rPr>
        <w:fldChar w:fldCharType="separate"/>
      </w:r>
      <w:r w:rsidR="00910259" w:rsidRPr="00C452B4">
        <w:rPr>
          <w:sz w:val="20"/>
          <w:szCs w:val="20"/>
        </w:rPr>
        <w:t>9.2</w:t>
      </w:r>
      <w:r w:rsidR="00910259" w:rsidRPr="00C452B4">
        <w:rPr>
          <w:sz w:val="20"/>
          <w:szCs w:val="20"/>
        </w:rPr>
        <w:fldChar w:fldCharType="end"/>
      </w:r>
      <w:r w:rsidR="00910259" w:rsidRPr="00C452B4">
        <w:rPr>
          <w:sz w:val="20"/>
          <w:szCs w:val="20"/>
        </w:rPr>
        <w:t xml:space="preserve"> and </w:t>
      </w:r>
      <w:r w:rsidR="00910259" w:rsidRPr="00C452B4">
        <w:rPr>
          <w:sz w:val="20"/>
          <w:szCs w:val="20"/>
        </w:rPr>
        <w:fldChar w:fldCharType="begin"/>
      </w:r>
      <w:r w:rsidR="00910259" w:rsidRPr="00C452B4">
        <w:rPr>
          <w:sz w:val="20"/>
          <w:szCs w:val="20"/>
        </w:rPr>
        <w:instrText xml:space="preserve"> REF _Ref216472464 \r \h </w:instrText>
      </w:r>
      <w:r w:rsidR="00C452B4">
        <w:rPr>
          <w:sz w:val="20"/>
          <w:szCs w:val="20"/>
        </w:rPr>
        <w:instrText xml:space="preserve"> \* MERGEFORMAT </w:instrText>
      </w:r>
      <w:r w:rsidR="00910259" w:rsidRPr="00C452B4">
        <w:rPr>
          <w:sz w:val="20"/>
          <w:szCs w:val="20"/>
        </w:rPr>
      </w:r>
      <w:r w:rsidR="00910259" w:rsidRPr="00C452B4">
        <w:rPr>
          <w:sz w:val="20"/>
          <w:szCs w:val="20"/>
        </w:rPr>
        <w:fldChar w:fldCharType="separate"/>
      </w:r>
      <w:r w:rsidR="00910259" w:rsidRPr="00C452B4">
        <w:rPr>
          <w:sz w:val="20"/>
          <w:szCs w:val="20"/>
        </w:rPr>
        <w:t>9.3</w:t>
      </w:r>
      <w:r w:rsidR="00910259" w:rsidRPr="00C452B4">
        <w:rPr>
          <w:sz w:val="20"/>
          <w:szCs w:val="20"/>
        </w:rPr>
        <w:fldChar w:fldCharType="end"/>
      </w:r>
      <w:r w:rsidRPr="00C452B4">
        <w:rPr>
          <w:sz w:val="20"/>
          <w:szCs w:val="20"/>
        </w:rPr>
        <w:t>, the following</w:t>
      </w:r>
      <w:r>
        <w:rPr>
          <w:sz w:val="20"/>
          <w:szCs w:val="20"/>
        </w:rPr>
        <w:t xml:space="preserve"> types of loss are wholly excluded: loss of profits, loss of sales, turnover, revenue, profits or opportunity, loss of or interruption to business, loss of agreements or contracts, loss of anticipated savings, loss of use or corruption of software, data or information (but excluding loss of Customer Data), loss of or damage to goodwill, wasted management or administrative time or any indirect or consequential loss or damage or any special or exemplary loss or damage.</w:t>
      </w:r>
    </w:p>
    <w:p w14:paraId="3BB2D474"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Confidentiality</w:t>
      </w:r>
    </w:p>
    <w:p w14:paraId="568D2D79"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lastRenderedPageBreak/>
        <w:t>The parties must only disclose Confidential Information to each other if it is necessary to do so.</w:t>
      </w:r>
    </w:p>
    <w:p w14:paraId="011651CE" w14:textId="17394160"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2" w:name="_heading=h.qsh70q" w:colFirst="0" w:colLast="0"/>
      <w:bookmarkStart w:id="33" w:name="_Ref216472659"/>
      <w:bookmarkEnd w:id="32"/>
      <w:r>
        <w:rPr>
          <w:sz w:val="20"/>
          <w:szCs w:val="20"/>
        </w:rPr>
        <w:t xml:space="preserve">Subject to clause </w:t>
      </w:r>
      <w:r w:rsidR="00952E14">
        <w:rPr>
          <w:sz w:val="20"/>
          <w:szCs w:val="20"/>
        </w:rPr>
        <w:fldChar w:fldCharType="begin"/>
      </w:r>
      <w:r w:rsidR="00952E14">
        <w:rPr>
          <w:sz w:val="20"/>
          <w:szCs w:val="20"/>
        </w:rPr>
        <w:instrText xml:space="preserve"> REF _Ref216472627 \r \h </w:instrText>
      </w:r>
      <w:r w:rsidR="00952E14">
        <w:rPr>
          <w:sz w:val="20"/>
          <w:szCs w:val="20"/>
        </w:rPr>
      </w:r>
      <w:r w:rsidR="00952E14">
        <w:rPr>
          <w:sz w:val="20"/>
          <w:szCs w:val="20"/>
        </w:rPr>
        <w:fldChar w:fldCharType="separate"/>
      </w:r>
      <w:r w:rsidR="00952E14">
        <w:rPr>
          <w:sz w:val="20"/>
          <w:szCs w:val="20"/>
        </w:rPr>
        <w:t>10.3</w:t>
      </w:r>
      <w:r w:rsidR="00952E14">
        <w:rPr>
          <w:sz w:val="20"/>
          <w:szCs w:val="20"/>
        </w:rPr>
        <w:fldChar w:fldCharType="end"/>
      </w:r>
      <w:r>
        <w:rPr>
          <w:sz w:val="20"/>
          <w:szCs w:val="20"/>
        </w:rPr>
        <w:t>, the Receiving Party must:</w:t>
      </w:r>
      <w:bookmarkEnd w:id="33"/>
    </w:p>
    <w:p w14:paraId="504CECF4"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treat in confidence all Confidential Information;</w:t>
      </w:r>
    </w:p>
    <w:p w14:paraId="322B316C" w14:textId="7953C426"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not disclose in whole or in part Confidential Information to anyone who is not a party to </w:t>
      </w:r>
      <w:r w:rsidR="009B7E3E">
        <w:rPr>
          <w:sz w:val="20"/>
          <w:szCs w:val="20"/>
        </w:rPr>
        <w:t>this Agreement</w:t>
      </w:r>
      <w:r>
        <w:rPr>
          <w:sz w:val="20"/>
          <w:szCs w:val="20"/>
        </w:rPr>
        <w:t xml:space="preserve">; </w:t>
      </w:r>
    </w:p>
    <w:p w14:paraId="3E13C6F0" w14:textId="0D245342"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not to use any Confidential Information for any purpose outside the scope of </w:t>
      </w:r>
      <w:r w:rsidR="009B7E3E">
        <w:rPr>
          <w:sz w:val="20"/>
          <w:szCs w:val="20"/>
        </w:rPr>
        <w:t>this Agreement</w:t>
      </w:r>
      <w:r>
        <w:rPr>
          <w:sz w:val="20"/>
          <w:szCs w:val="20"/>
        </w:rPr>
        <w:t>; and</w:t>
      </w:r>
    </w:p>
    <w:p w14:paraId="17C3C2B3"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apply at least the same measures for the purpose of ensuring the confidentiality of Confidential Information as it applies to its own confidential information, which must be at least a reasonable standard.</w:t>
      </w:r>
    </w:p>
    <w:p w14:paraId="4C111AE1"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4" w:name="_heading=h.3as4poj" w:colFirst="0" w:colLast="0"/>
      <w:bookmarkStart w:id="35" w:name="_Ref216472627"/>
      <w:bookmarkEnd w:id="34"/>
      <w:r>
        <w:rPr>
          <w:sz w:val="20"/>
          <w:szCs w:val="20"/>
        </w:rPr>
        <w:t>A Receiving Party may disclose Confidential Information:</w:t>
      </w:r>
      <w:bookmarkEnd w:id="35"/>
    </w:p>
    <w:p w14:paraId="4740F903" w14:textId="7E4FD641"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to its group companies and to its and their employees, officers, representatives or advisors to the extent required for the proper performance of </w:t>
      </w:r>
      <w:r w:rsidR="009B7E3E">
        <w:rPr>
          <w:sz w:val="20"/>
          <w:szCs w:val="20"/>
        </w:rPr>
        <w:t>this Agreement</w:t>
      </w:r>
      <w:r>
        <w:rPr>
          <w:sz w:val="20"/>
          <w:szCs w:val="20"/>
        </w:rPr>
        <w:t xml:space="preserve"> (conditional on those recipients being told about the confidential nature of the Confidential Information and the Receiving Party ensuring that they comply with clause </w:t>
      </w:r>
      <w:r w:rsidR="00B15517">
        <w:rPr>
          <w:sz w:val="20"/>
          <w:szCs w:val="20"/>
        </w:rPr>
        <w:fldChar w:fldCharType="begin"/>
      </w:r>
      <w:r w:rsidR="00B15517">
        <w:rPr>
          <w:sz w:val="20"/>
          <w:szCs w:val="20"/>
        </w:rPr>
        <w:instrText xml:space="preserve"> REF _Ref216472659 \r \h </w:instrText>
      </w:r>
      <w:r w:rsidR="00B15517">
        <w:rPr>
          <w:sz w:val="20"/>
          <w:szCs w:val="20"/>
        </w:rPr>
      </w:r>
      <w:r w:rsidR="00B15517">
        <w:rPr>
          <w:sz w:val="20"/>
          <w:szCs w:val="20"/>
        </w:rPr>
        <w:fldChar w:fldCharType="separate"/>
      </w:r>
      <w:r w:rsidR="00B15517">
        <w:rPr>
          <w:sz w:val="20"/>
          <w:szCs w:val="20"/>
        </w:rPr>
        <w:t>10.2</w:t>
      </w:r>
      <w:r w:rsidR="00B15517">
        <w:rPr>
          <w:sz w:val="20"/>
          <w:szCs w:val="20"/>
        </w:rPr>
        <w:fldChar w:fldCharType="end"/>
      </w:r>
      <w:r w:rsidR="00B15517">
        <w:rPr>
          <w:sz w:val="20"/>
          <w:szCs w:val="20"/>
        </w:rPr>
        <w:t xml:space="preserve"> </w:t>
      </w:r>
      <w:r>
        <w:rPr>
          <w:sz w:val="20"/>
          <w:szCs w:val="20"/>
        </w:rPr>
        <w:t xml:space="preserve">as if they were parties to </w:t>
      </w:r>
      <w:r w:rsidR="009B7E3E">
        <w:rPr>
          <w:sz w:val="20"/>
          <w:szCs w:val="20"/>
        </w:rPr>
        <w:t>this Agreement</w:t>
      </w:r>
      <w:r>
        <w:rPr>
          <w:sz w:val="20"/>
          <w:szCs w:val="20"/>
        </w:rPr>
        <w:t>); and</w:t>
      </w:r>
    </w:p>
    <w:p w14:paraId="229DC8AD"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to the extent required to do so by law, but only if the Receiving Party (if it is lawful to do so) notifies the other party as far as reasonably practicable in advance that the disclosure will be made and provide reasonable assistance, at the other party’s cost, if such other party wishes to contest the disclosure.</w:t>
      </w:r>
    </w:p>
    <w:p w14:paraId="1A284D7F"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bookmarkStart w:id="36" w:name="_heading=h.1pxezwc" w:colFirst="0" w:colLast="0"/>
      <w:bookmarkStart w:id="37" w:name="_Ref216472702"/>
      <w:bookmarkEnd w:id="36"/>
      <w:r>
        <w:rPr>
          <w:b/>
          <w:sz w:val="20"/>
          <w:szCs w:val="20"/>
        </w:rPr>
        <w:t>Notices</w:t>
      </w:r>
      <w:bookmarkEnd w:id="37"/>
    </w:p>
    <w:p w14:paraId="1731C0E7" w14:textId="10CB01D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Any notice given to a party under or in connection with </w:t>
      </w:r>
      <w:r w:rsidR="009B7E3E">
        <w:rPr>
          <w:sz w:val="20"/>
          <w:szCs w:val="20"/>
        </w:rPr>
        <w:t>this Agreement</w:t>
      </w:r>
      <w:r>
        <w:rPr>
          <w:sz w:val="20"/>
          <w:szCs w:val="20"/>
        </w:rPr>
        <w:t xml:space="preserve"> must be in writing and must be:</w:t>
      </w:r>
    </w:p>
    <w:p w14:paraId="6AC2277F"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delivered by hand or next working day delivery service at its principal place of business; or</w:t>
      </w:r>
    </w:p>
    <w:p w14:paraId="35721B37"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sent by email to the following addresses (or an address substituted in writing by the party to be served):</w:t>
      </w:r>
    </w:p>
    <w:p w14:paraId="758ACBEB" w14:textId="27AEA2D3" w:rsidR="001F30B7" w:rsidRDefault="009B7E3E" w:rsidP="001F30B7">
      <w:pPr>
        <w:numPr>
          <w:ilvl w:val="3"/>
          <w:numId w:val="2"/>
        </w:numPr>
        <w:pBdr>
          <w:top w:val="nil"/>
          <w:left w:val="nil"/>
          <w:bottom w:val="nil"/>
          <w:right w:val="nil"/>
          <w:between w:val="nil"/>
        </w:pBdr>
        <w:spacing w:line="288" w:lineRule="auto"/>
        <w:ind w:left="2552" w:hanging="284"/>
        <w:jc w:val="both"/>
        <w:rPr>
          <w:sz w:val="20"/>
          <w:szCs w:val="20"/>
        </w:rPr>
      </w:pPr>
      <w:r>
        <w:rPr>
          <w:sz w:val="20"/>
          <w:szCs w:val="20"/>
        </w:rPr>
        <w:t>GSL</w:t>
      </w:r>
      <w:r w:rsidR="001F30B7">
        <w:rPr>
          <w:sz w:val="20"/>
          <w:szCs w:val="20"/>
        </w:rPr>
        <w:t>:</w:t>
      </w:r>
      <w:r w:rsidR="00CF26DE">
        <w:t xml:space="preserve"> </w:t>
      </w:r>
      <w:hyperlink r:id="rId10" w:history="1">
        <w:r w:rsidR="00CF26DE" w:rsidRPr="000C4B6D">
          <w:rPr>
            <w:rStyle w:val="Hyperlink"/>
          </w:rPr>
          <w:t>information@theguardianservice.co.uk</w:t>
        </w:r>
      </w:hyperlink>
      <w:r w:rsidR="00CF26DE">
        <w:t xml:space="preserve"> </w:t>
      </w:r>
      <w:r w:rsidR="00910B7C">
        <w:rPr>
          <w:sz w:val="20"/>
          <w:szCs w:val="20"/>
        </w:rPr>
        <w:t xml:space="preserve">; </w:t>
      </w:r>
      <w:r w:rsidR="001F30B7">
        <w:rPr>
          <w:sz w:val="20"/>
          <w:szCs w:val="20"/>
        </w:rPr>
        <w:t>and</w:t>
      </w:r>
    </w:p>
    <w:p w14:paraId="68BDE663" w14:textId="77777777" w:rsidR="001F30B7" w:rsidRDefault="001F30B7" w:rsidP="001F30B7">
      <w:pPr>
        <w:numPr>
          <w:ilvl w:val="3"/>
          <w:numId w:val="2"/>
        </w:numPr>
        <w:pBdr>
          <w:top w:val="nil"/>
          <w:left w:val="nil"/>
          <w:bottom w:val="nil"/>
          <w:right w:val="nil"/>
          <w:between w:val="nil"/>
        </w:pBdr>
        <w:spacing w:line="288" w:lineRule="auto"/>
        <w:ind w:left="2552" w:hanging="284"/>
        <w:jc w:val="both"/>
        <w:rPr>
          <w:sz w:val="20"/>
          <w:szCs w:val="20"/>
        </w:rPr>
      </w:pPr>
      <w:r>
        <w:rPr>
          <w:sz w:val="20"/>
          <w:szCs w:val="20"/>
        </w:rPr>
        <w:t>Customer: the customer contact email set out in the Order Form.</w:t>
      </w:r>
    </w:p>
    <w:p w14:paraId="583C5315"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Any notice is deemed received:</w:t>
      </w:r>
    </w:p>
    <w:p w14:paraId="1D4C34C8" w14:textId="77777777" w:rsidR="001F30B7" w:rsidRDefault="001F30B7" w:rsidP="001F30B7">
      <w:pPr>
        <w:numPr>
          <w:ilvl w:val="2"/>
          <w:numId w:val="2"/>
        </w:numPr>
        <w:pBdr>
          <w:top w:val="nil"/>
          <w:left w:val="nil"/>
          <w:bottom w:val="nil"/>
          <w:right w:val="nil"/>
          <w:between w:val="nil"/>
        </w:pBdr>
        <w:tabs>
          <w:tab w:val="left" w:pos="1418"/>
        </w:tabs>
        <w:spacing w:line="288" w:lineRule="auto"/>
        <w:ind w:left="1418" w:hanging="284"/>
        <w:jc w:val="both"/>
        <w:rPr>
          <w:sz w:val="20"/>
          <w:szCs w:val="20"/>
        </w:rPr>
      </w:pPr>
      <w:r>
        <w:rPr>
          <w:sz w:val="20"/>
          <w:szCs w:val="20"/>
        </w:rPr>
        <w:t>if delivered by hand, at the time the notice is left at the proper address; or</w:t>
      </w:r>
    </w:p>
    <w:p w14:paraId="0F91A291" w14:textId="77777777" w:rsidR="001F30B7" w:rsidRDefault="001F30B7" w:rsidP="001F30B7">
      <w:pPr>
        <w:numPr>
          <w:ilvl w:val="2"/>
          <w:numId w:val="2"/>
        </w:numPr>
        <w:pBdr>
          <w:top w:val="nil"/>
          <w:left w:val="nil"/>
          <w:bottom w:val="nil"/>
          <w:right w:val="nil"/>
          <w:between w:val="nil"/>
        </w:pBdr>
        <w:tabs>
          <w:tab w:val="left" w:pos="1418"/>
        </w:tabs>
        <w:spacing w:line="288" w:lineRule="auto"/>
        <w:ind w:left="1418" w:hanging="284"/>
        <w:jc w:val="both"/>
        <w:rPr>
          <w:sz w:val="20"/>
          <w:szCs w:val="20"/>
        </w:rPr>
      </w:pPr>
      <w:r>
        <w:rPr>
          <w:sz w:val="20"/>
          <w:szCs w:val="20"/>
        </w:rPr>
        <w:t>if sent by next working day delivery service, at 9.00 am local time on the second working day after posting in the location of receipt; or</w:t>
      </w:r>
    </w:p>
    <w:p w14:paraId="61165A35" w14:textId="77777777" w:rsidR="001F30B7" w:rsidRDefault="001F30B7" w:rsidP="001F30B7">
      <w:pPr>
        <w:numPr>
          <w:ilvl w:val="2"/>
          <w:numId w:val="2"/>
        </w:numPr>
        <w:pBdr>
          <w:top w:val="nil"/>
          <w:left w:val="nil"/>
          <w:bottom w:val="nil"/>
          <w:right w:val="nil"/>
          <w:between w:val="nil"/>
        </w:pBdr>
        <w:tabs>
          <w:tab w:val="left" w:pos="1418"/>
        </w:tabs>
        <w:spacing w:line="288" w:lineRule="auto"/>
        <w:ind w:left="1418" w:hanging="284"/>
        <w:jc w:val="both"/>
        <w:rPr>
          <w:sz w:val="20"/>
          <w:szCs w:val="20"/>
        </w:rPr>
      </w:pPr>
      <w:r>
        <w:rPr>
          <w:sz w:val="20"/>
          <w:szCs w:val="20"/>
        </w:rPr>
        <w:t>if sent by email, at the time of transmission, or, if this time is outside business hours (9.00am to 5.00pm) on a working day in the place of receipt, when business hours resume.</w:t>
      </w:r>
    </w:p>
    <w:p w14:paraId="318F92AC" w14:textId="041E3C16"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8" w:name="_heading=h.49x2ik5" w:colFirst="0" w:colLast="0"/>
      <w:bookmarkEnd w:id="38"/>
      <w:r>
        <w:rPr>
          <w:sz w:val="20"/>
          <w:szCs w:val="20"/>
        </w:rPr>
        <w:t xml:space="preserve">This clause </w:t>
      </w:r>
      <w:r w:rsidR="00B15517">
        <w:rPr>
          <w:sz w:val="20"/>
          <w:szCs w:val="20"/>
        </w:rPr>
        <w:fldChar w:fldCharType="begin"/>
      </w:r>
      <w:r w:rsidR="00B15517">
        <w:rPr>
          <w:sz w:val="20"/>
          <w:szCs w:val="20"/>
        </w:rPr>
        <w:instrText xml:space="preserve"> REF _Ref216472702 \r \h </w:instrText>
      </w:r>
      <w:r w:rsidR="00B15517">
        <w:rPr>
          <w:sz w:val="20"/>
          <w:szCs w:val="20"/>
        </w:rPr>
      </w:r>
      <w:r w:rsidR="00B15517">
        <w:rPr>
          <w:sz w:val="20"/>
          <w:szCs w:val="20"/>
        </w:rPr>
        <w:fldChar w:fldCharType="separate"/>
      </w:r>
      <w:r w:rsidR="00B15517">
        <w:rPr>
          <w:sz w:val="20"/>
          <w:szCs w:val="20"/>
        </w:rPr>
        <w:t>11</w:t>
      </w:r>
      <w:r w:rsidR="00B15517">
        <w:rPr>
          <w:sz w:val="20"/>
          <w:szCs w:val="20"/>
        </w:rPr>
        <w:fldChar w:fldCharType="end"/>
      </w:r>
      <w:r>
        <w:rPr>
          <w:sz w:val="20"/>
          <w:szCs w:val="20"/>
        </w:rPr>
        <w:t xml:space="preserve"> does not apply to the service of any proceedings or other documents in any legal action, arbitration or any other method of dispute resolution.</w:t>
      </w:r>
    </w:p>
    <w:p w14:paraId="6BFAAE24"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bookmarkStart w:id="39" w:name="_heading=h.2p2csry" w:colFirst="0" w:colLast="0"/>
      <w:bookmarkStart w:id="40" w:name="_Ref216472738"/>
      <w:bookmarkEnd w:id="39"/>
      <w:r>
        <w:rPr>
          <w:b/>
          <w:sz w:val="20"/>
          <w:szCs w:val="20"/>
        </w:rPr>
        <w:t>Non-solicitation</w:t>
      </w:r>
      <w:bookmarkEnd w:id="40"/>
    </w:p>
    <w:p w14:paraId="0AF79D3B"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1" w:name="_heading=h.147n2zr" w:colFirst="0" w:colLast="0"/>
      <w:bookmarkStart w:id="42" w:name="_Ref216472721"/>
      <w:bookmarkEnd w:id="41"/>
      <w:r>
        <w:rPr>
          <w:sz w:val="20"/>
          <w:szCs w:val="20"/>
        </w:rPr>
        <w:lastRenderedPageBreak/>
        <w:t>In order to protect the legitimate business interests of each of the parties, each party covenants with the other party that neither it nor any of its Affiliates shall (except with the prior written consent of other party):</w:t>
      </w:r>
      <w:bookmarkEnd w:id="42"/>
    </w:p>
    <w:p w14:paraId="5857A78A"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attempt to, or actually, solicit or entice away from employment or service of the other party or any of its Affiliates; or</w:t>
      </w:r>
    </w:p>
    <w:p w14:paraId="35C3416F"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employ or engage or otherwise facilitate the employment or engagement of, </w:t>
      </w:r>
    </w:p>
    <w:p w14:paraId="1EB2132C" w14:textId="77777777" w:rsidR="001F30B7" w:rsidRDefault="001F30B7" w:rsidP="001F30B7">
      <w:pPr>
        <w:spacing w:line="288" w:lineRule="auto"/>
        <w:ind w:left="426"/>
        <w:jc w:val="both"/>
        <w:rPr>
          <w:sz w:val="20"/>
          <w:szCs w:val="20"/>
        </w:rPr>
      </w:pPr>
      <w:r>
        <w:rPr>
          <w:sz w:val="20"/>
          <w:szCs w:val="20"/>
        </w:rPr>
        <w:t>any Restricted Person.</w:t>
      </w:r>
    </w:p>
    <w:p w14:paraId="30963C47" w14:textId="31151308"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Each party shall be bound by the covenant set out in clause </w:t>
      </w:r>
      <w:r w:rsidR="001F62F7">
        <w:rPr>
          <w:sz w:val="20"/>
          <w:szCs w:val="20"/>
        </w:rPr>
        <w:fldChar w:fldCharType="begin"/>
      </w:r>
      <w:r w:rsidR="001F62F7">
        <w:rPr>
          <w:sz w:val="20"/>
          <w:szCs w:val="20"/>
        </w:rPr>
        <w:instrText xml:space="preserve"> REF _Ref216472721 \r \h </w:instrText>
      </w:r>
      <w:r w:rsidR="001F62F7">
        <w:rPr>
          <w:sz w:val="20"/>
          <w:szCs w:val="20"/>
        </w:rPr>
      </w:r>
      <w:r w:rsidR="001F62F7">
        <w:rPr>
          <w:sz w:val="20"/>
          <w:szCs w:val="20"/>
        </w:rPr>
        <w:fldChar w:fldCharType="separate"/>
      </w:r>
      <w:r w:rsidR="001F62F7">
        <w:rPr>
          <w:sz w:val="20"/>
          <w:szCs w:val="20"/>
        </w:rPr>
        <w:t>12.1</w:t>
      </w:r>
      <w:r w:rsidR="001F62F7">
        <w:rPr>
          <w:sz w:val="20"/>
          <w:szCs w:val="20"/>
        </w:rPr>
        <w:fldChar w:fldCharType="end"/>
      </w:r>
      <w:r>
        <w:rPr>
          <w:sz w:val="20"/>
          <w:szCs w:val="20"/>
        </w:rPr>
        <w:t xml:space="preserve"> during the term of </w:t>
      </w:r>
      <w:r w:rsidR="009B7E3E">
        <w:rPr>
          <w:sz w:val="20"/>
          <w:szCs w:val="20"/>
        </w:rPr>
        <w:t>this Agreement</w:t>
      </w:r>
      <w:r>
        <w:rPr>
          <w:sz w:val="20"/>
          <w:szCs w:val="20"/>
        </w:rPr>
        <w:t xml:space="preserve"> and for a period of 12 months after termination or expiry of </w:t>
      </w:r>
      <w:r w:rsidR="009B7E3E">
        <w:rPr>
          <w:sz w:val="20"/>
          <w:szCs w:val="20"/>
        </w:rPr>
        <w:t>this Agreement</w:t>
      </w:r>
      <w:r>
        <w:rPr>
          <w:sz w:val="20"/>
          <w:szCs w:val="20"/>
        </w:rPr>
        <w:t>.</w:t>
      </w:r>
    </w:p>
    <w:p w14:paraId="0E93399A" w14:textId="1997C5B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For the purposes of this clause </w:t>
      </w:r>
      <w:r w:rsidR="001F62F7">
        <w:rPr>
          <w:sz w:val="20"/>
          <w:szCs w:val="20"/>
        </w:rPr>
        <w:fldChar w:fldCharType="begin"/>
      </w:r>
      <w:r w:rsidR="001F62F7">
        <w:rPr>
          <w:sz w:val="20"/>
          <w:szCs w:val="20"/>
        </w:rPr>
        <w:instrText xml:space="preserve"> REF _Ref216472738 \r \h </w:instrText>
      </w:r>
      <w:r w:rsidR="001F62F7">
        <w:rPr>
          <w:sz w:val="20"/>
          <w:szCs w:val="20"/>
        </w:rPr>
      </w:r>
      <w:r w:rsidR="001F62F7">
        <w:rPr>
          <w:sz w:val="20"/>
          <w:szCs w:val="20"/>
        </w:rPr>
        <w:fldChar w:fldCharType="separate"/>
      </w:r>
      <w:r w:rsidR="001F62F7">
        <w:rPr>
          <w:sz w:val="20"/>
          <w:szCs w:val="20"/>
        </w:rPr>
        <w:t>12</w:t>
      </w:r>
      <w:r w:rsidR="001F62F7">
        <w:rPr>
          <w:sz w:val="20"/>
          <w:szCs w:val="20"/>
        </w:rPr>
        <w:fldChar w:fldCharType="end"/>
      </w:r>
      <w:r>
        <w:rPr>
          <w:sz w:val="20"/>
          <w:szCs w:val="20"/>
        </w:rPr>
        <w:t xml:space="preserve">, a </w:t>
      </w:r>
      <w:r>
        <w:rPr>
          <w:b/>
          <w:sz w:val="20"/>
          <w:szCs w:val="20"/>
        </w:rPr>
        <w:t>Restricted Person</w:t>
      </w:r>
      <w:r>
        <w:rPr>
          <w:sz w:val="20"/>
          <w:szCs w:val="20"/>
        </w:rPr>
        <w:t xml:space="preserve"> shall mean, in respect of one party, any person directly or indirectly employed or engaged by the other party or any of its Affiliates during the term of </w:t>
      </w:r>
      <w:r w:rsidR="009B7E3E">
        <w:rPr>
          <w:sz w:val="20"/>
          <w:szCs w:val="20"/>
        </w:rPr>
        <w:t>this Agreement</w:t>
      </w:r>
      <w:r>
        <w:rPr>
          <w:sz w:val="20"/>
          <w:szCs w:val="20"/>
        </w:rPr>
        <w:t>.</w:t>
      </w:r>
    </w:p>
    <w:p w14:paraId="41157933" w14:textId="77777777" w:rsidR="001F30B7" w:rsidRDefault="001F30B7" w:rsidP="001F30B7">
      <w:pPr>
        <w:numPr>
          <w:ilvl w:val="0"/>
          <w:numId w:val="2"/>
        </w:numPr>
        <w:pBdr>
          <w:top w:val="nil"/>
          <w:left w:val="nil"/>
          <w:bottom w:val="nil"/>
          <w:right w:val="nil"/>
          <w:between w:val="nil"/>
        </w:pBdr>
        <w:tabs>
          <w:tab w:val="left" w:pos="426"/>
        </w:tabs>
        <w:spacing w:line="288" w:lineRule="auto"/>
        <w:ind w:left="426" w:hanging="426"/>
        <w:jc w:val="both"/>
        <w:rPr>
          <w:b/>
          <w:sz w:val="20"/>
          <w:szCs w:val="20"/>
        </w:rPr>
      </w:pPr>
      <w:bookmarkStart w:id="43" w:name="_heading=h.3o7alnk" w:colFirst="0" w:colLast="0"/>
      <w:bookmarkStart w:id="44" w:name="_Ref216472771"/>
      <w:bookmarkEnd w:id="43"/>
      <w:r>
        <w:rPr>
          <w:b/>
          <w:sz w:val="20"/>
          <w:szCs w:val="20"/>
        </w:rPr>
        <w:t>Assignment and Subcontracting</w:t>
      </w:r>
      <w:bookmarkEnd w:id="44"/>
    </w:p>
    <w:p w14:paraId="6FD77277" w14:textId="50623AED" w:rsidR="001F30B7" w:rsidRDefault="00C44A4B"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Subject to clause</w:t>
      </w:r>
      <w:r w:rsidR="009D3451">
        <w:rPr>
          <w:sz w:val="20"/>
          <w:szCs w:val="20"/>
        </w:rPr>
        <w:t>s</w:t>
      </w:r>
      <w:r>
        <w:rPr>
          <w:sz w:val="20"/>
          <w:szCs w:val="20"/>
        </w:rPr>
        <w:t xml:space="preserve"> </w:t>
      </w:r>
      <w:r>
        <w:rPr>
          <w:sz w:val="20"/>
          <w:szCs w:val="20"/>
        </w:rPr>
        <w:fldChar w:fldCharType="begin"/>
      </w:r>
      <w:r>
        <w:rPr>
          <w:sz w:val="20"/>
          <w:szCs w:val="20"/>
        </w:rPr>
        <w:instrText xml:space="preserve"> REF _Ref216472754 \r \h </w:instrText>
      </w:r>
      <w:r>
        <w:rPr>
          <w:sz w:val="20"/>
          <w:szCs w:val="20"/>
        </w:rPr>
      </w:r>
      <w:r>
        <w:rPr>
          <w:sz w:val="20"/>
          <w:szCs w:val="20"/>
        </w:rPr>
        <w:fldChar w:fldCharType="separate"/>
      </w:r>
      <w:r>
        <w:rPr>
          <w:sz w:val="20"/>
          <w:szCs w:val="20"/>
        </w:rPr>
        <w:t>13.2</w:t>
      </w:r>
      <w:r>
        <w:rPr>
          <w:sz w:val="20"/>
          <w:szCs w:val="20"/>
        </w:rPr>
        <w:fldChar w:fldCharType="end"/>
      </w:r>
      <w:r w:rsidR="009D3451">
        <w:rPr>
          <w:sz w:val="20"/>
          <w:szCs w:val="20"/>
        </w:rPr>
        <w:t xml:space="preserve"> and </w:t>
      </w:r>
      <w:r w:rsidR="009D3451">
        <w:rPr>
          <w:sz w:val="20"/>
          <w:szCs w:val="20"/>
        </w:rPr>
        <w:fldChar w:fldCharType="begin"/>
      </w:r>
      <w:r w:rsidR="009D3451">
        <w:rPr>
          <w:sz w:val="20"/>
          <w:szCs w:val="20"/>
        </w:rPr>
        <w:instrText xml:space="preserve"> REF _Ref219449321 \r \h </w:instrText>
      </w:r>
      <w:r w:rsidR="009D3451">
        <w:rPr>
          <w:sz w:val="20"/>
          <w:szCs w:val="20"/>
        </w:rPr>
      </w:r>
      <w:r w:rsidR="009D3451">
        <w:rPr>
          <w:sz w:val="20"/>
          <w:szCs w:val="20"/>
        </w:rPr>
        <w:fldChar w:fldCharType="separate"/>
      </w:r>
      <w:r w:rsidR="009D3451">
        <w:rPr>
          <w:sz w:val="20"/>
          <w:szCs w:val="20"/>
        </w:rPr>
        <w:t>14.2</w:t>
      </w:r>
      <w:r w:rsidR="009D3451">
        <w:rPr>
          <w:sz w:val="20"/>
          <w:szCs w:val="20"/>
        </w:rPr>
        <w:fldChar w:fldCharType="end"/>
      </w:r>
      <w:r>
        <w:rPr>
          <w:sz w:val="20"/>
          <w:szCs w:val="20"/>
        </w:rPr>
        <w:t xml:space="preserve">, neither </w:t>
      </w:r>
      <w:r w:rsidR="001F30B7">
        <w:rPr>
          <w:sz w:val="20"/>
          <w:szCs w:val="20"/>
        </w:rPr>
        <w:t xml:space="preserve">party may assign (whether absolutely or by way of security and whether in whole or in part), transfer, mortgage, charge, declare itself a trustee for a third party of, or otherwise dispose of (in any manner whatsoever) the benefit </w:t>
      </w:r>
      <w:r>
        <w:rPr>
          <w:sz w:val="20"/>
          <w:szCs w:val="20"/>
        </w:rPr>
        <w:t xml:space="preserve">or burden </w:t>
      </w:r>
      <w:r w:rsidR="001F30B7">
        <w:rPr>
          <w:sz w:val="20"/>
          <w:szCs w:val="20"/>
        </w:rPr>
        <w:t xml:space="preserve">of </w:t>
      </w:r>
      <w:r w:rsidR="009B7E3E">
        <w:rPr>
          <w:sz w:val="20"/>
          <w:szCs w:val="20"/>
        </w:rPr>
        <w:t>this Agreement</w:t>
      </w:r>
      <w:r w:rsidR="001F30B7">
        <w:rPr>
          <w:sz w:val="20"/>
          <w:szCs w:val="20"/>
        </w:rPr>
        <w:t xml:space="preserve"> without the consent of the other party.</w:t>
      </w:r>
    </w:p>
    <w:p w14:paraId="374F305F" w14:textId="1FA1E026"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bookmarkStart w:id="45" w:name="_Ref216472754"/>
      <w:r>
        <w:rPr>
          <w:sz w:val="20"/>
          <w:szCs w:val="20"/>
        </w:rPr>
        <w:t>GSL</w:t>
      </w:r>
      <w:r w:rsidR="001F30B7">
        <w:rPr>
          <w:sz w:val="20"/>
          <w:szCs w:val="20"/>
        </w:rPr>
        <w:t xml:space="preserve"> may subcontract or otherwise delegate the performance of any of its obligations under </w:t>
      </w:r>
      <w:r>
        <w:rPr>
          <w:sz w:val="20"/>
          <w:szCs w:val="20"/>
        </w:rPr>
        <w:t>this Agreement</w:t>
      </w:r>
      <w:r w:rsidR="001F30B7">
        <w:rPr>
          <w:sz w:val="20"/>
          <w:szCs w:val="20"/>
        </w:rPr>
        <w:t xml:space="preserve"> with the </w:t>
      </w:r>
      <w:r w:rsidR="00250FF5">
        <w:rPr>
          <w:sz w:val="20"/>
          <w:szCs w:val="20"/>
        </w:rPr>
        <w:t xml:space="preserve">prior </w:t>
      </w:r>
      <w:r w:rsidR="00181EC5">
        <w:rPr>
          <w:sz w:val="20"/>
          <w:szCs w:val="20"/>
        </w:rPr>
        <w:t xml:space="preserve">written </w:t>
      </w:r>
      <w:r w:rsidR="001F30B7">
        <w:rPr>
          <w:sz w:val="20"/>
          <w:szCs w:val="20"/>
        </w:rPr>
        <w:t>consent of the Customer</w:t>
      </w:r>
      <w:r w:rsidR="00181EC5">
        <w:rPr>
          <w:sz w:val="20"/>
          <w:szCs w:val="20"/>
        </w:rPr>
        <w:t xml:space="preserve">, </w:t>
      </w:r>
      <w:r w:rsidR="00250FF5">
        <w:rPr>
          <w:sz w:val="20"/>
          <w:szCs w:val="20"/>
        </w:rPr>
        <w:t xml:space="preserve">such consent </w:t>
      </w:r>
      <w:r w:rsidR="00181EC5">
        <w:rPr>
          <w:sz w:val="20"/>
          <w:szCs w:val="20"/>
        </w:rPr>
        <w:t>not to be unreasonabl</w:t>
      </w:r>
      <w:r w:rsidR="00250FF5">
        <w:rPr>
          <w:sz w:val="20"/>
          <w:szCs w:val="20"/>
        </w:rPr>
        <w:t>y</w:t>
      </w:r>
      <w:r w:rsidR="00181EC5">
        <w:rPr>
          <w:sz w:val="20"/>
          <w:szCs w:val="20"/>
        </w:rPr>
        <w:t xml:space="preserve"> withheld</w:t>
      </w:r>
      <w:r w:rsidR="001F30B7">
        <w:rPr>
          <w:sz w:val="20"/>
          <w:szCs w:val="20"/>
        </w:rPr>
        <w:t xml:space="preserve">. </w:t>
      </w:r>
      <w:r w:rsidR="00181EC5">
        <w:rPr>
          <w:sz w:val="20"/>
          <w:szCs w:val="20"/>
        </w:rPr>
        <w:t xml:space="preserve">However, Customer consent is not required for </w:t>
      </w:r>
      <w:r>
        <w:rPr>
          <w:sz w:val="20"/>
          <w:szCs w:val="20"/>
        </w:rPr>
        <w:t>GSL</w:t>
      </w:r>
      <w:r w:rsidR="00181EC5">
        <w:rPr>
          <w:sz w:val="20"/>
          <w:szCs w:val="20"/>
        </w:rPr>
        <w:t xml:space="preserve"> to </w:t>
      </w:r>
      <w:r w:rsidR="00181EC5" w:rsidRPr="00181EC5">
        <w:rPr>
          <w:sz w:val="20"/>
          <w:szCs w:val="20"/>
        </w:rPr>
        <w:t>engag</w:t>
      </w:r>
      <w:r w:rsidR="00181EC5">
        <w:rPr>
          <w:sz w:val="20"/>
          <w:szCs w:val="20"/>
        </w:rPr>
        <w:t>e</w:t>
      </w:r>
      <w:r w:rsidR="00181EC5" w:rsidRPr="00181EC5">
        <w:rPr>
          <w:sz w:val="20"/>
          <w:szCs w:val="20"/>
        </w:rPr>
        <w:t xml:space="preserve"> individual contractors in lieu of employees in relation to the provision of the Services.</w:t>
      </w:r>
      <w:r w:rsidR="00181EC5">
        <w:rPr>
          <w:sz w:val="20"/>
          <w:szCs w:val="20"/>
        </w:rPr>
        <w:t xml:space="preserve"> </w:t>
      </w:r>
      <w:r w:rsidR="001F30B7">
        <w:rPr>
          <w:sz w:val="20"/>
          <w:szCs w:val="20"/>
        </w:rPr>
        <w:t xml:space="preserve">Where </w:t>
      </w:r>
      <w:r>
        <w:rPr>
          <w:sz w:val="20"/>
          <w:szCs w:val="20"/>
        </w:rPr>
        <w:t>GSL</w:t>
      </w:r>
      <w:r w:rsidR="001F30B7">
        <w:rPr>
          <w:sz w:val="20"/>
          <w:szCs w:val="20"/>
        </w:rPr>
        <w:t xml:space="preserve"> subcontracts or otherwise delegates out any of its obligations </w:t>
      </w:r>
      <w:r w:rsidR="00181EC5">
        <w:rPr>
          <w:sz w:val="20"/>
          <w:szCs w:val="20"/>
        </w:rPr>
        <w:t xml:space="preserve">in accordance with this clause </w:t>
      </w:r>
      <w:r w:rsidR="001F62F7">
        <w:rPr>
          <w:sz w:val="20"/>
          <w:szCs w:val="20"/>
        </w:rPr>
        <w:fldChar w:fldCharType="begin"/>
      </w:r>
      <w:r w:rsidR="001F62F7">
        <w:rPr>
          <w:sz w:val="20"/>
          <w:szCs w:val="20"/>
        </w:rPr>
        <w:instrText xml:space="preserve"> REF _Ref216472754 \r \h </w:instrText>
      </w:r>
      <w:r w:rsidR="001F62F7">
        <w:rPr>
          <w:sz w:val="20"/>
          <w:szCs w:val="20"/>
        </w:rPr>
      </w:r>
      <w:r w:rsidR="001F62F7">
        <w:rPr>
          <w:sz w:val="20"/>
          <w:szCs w:val="20"/>
        </w:rPr>
        <w:fldChar w:fldCharType="separate"/>
      </w:r>
      <w:r w:rsidR="001F62F7">
        <w:rPr>
          <w:sz w:val="20"/>
          <w:szCs w:val="20"/>
        </w:rPr>
        <w:t>13.2</w:t>
      </w:r>
      <w:r w:rsidR="001F62F7">
        <w:rPr>
          <w:sz w:val="20"/>
          <w:szCs w:val="20"/>
        </w:rPr>
        <w:fldChar w:fldCharType="end"/>
      </w:r>
      <w:r w:rsidR="001F30B7">
        <w:rPr>
          <w:sz w:val="20"/>
          <w:szCs w:val="20"/>
        </w:rPr>
        <w:t xml:space="preserve">, </w:t>
      </w:r>
      <w:r>
        <w:rPr>
          <w:sz w:val="20"/>
          <w:szCs w:val="20"/>
        </w:rPr>
        <w:t>GSL</w:t>
      </w:r>
      <w:r w:rsidR="001F30B7">
        <w:rPr>
          <w:sz w:val="20"/>
          <w:szCs w:val="20"/>
        </w:rPr>
        <w:t xml:space="preserve"> shall remain liable for the proper performance of its subcontractors and/or delegates.</w:t>
      </w:r>
      <w:bookmarkEnd w:id="45"/>
    </w:p>
    <w:p w14:paraId="73FF90FD"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General legal terms</w:t>
      </w:r>
    </w:p>
    <w:p w14:paraId="2E6A2A01" w14:textId="37F480EB"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is not in breach of </w:t>
      </w:r>
      <w:r>
        <w:rPr>
          <w:sz w:val="20"/>
          <w:szCs w:val="20"/>
        </w:rPr>
        <w:t>this Agreement</w:t>
      </w:r>
      <w:r w:rsidR="001F30B7">
        <w:rPr>
          <w:sz w:val="20"/>
          <w:szCs w:val="20"/>
        </w:rPr>
        <w:t xml:space="preserve"> or otherwise liable if it is prevented or delayed from performing its obligations under </w:t>
      </w:r>
      <w:r>
        <w:rPr>
          <w:sz w:val="20"/>
          <w:szCs w:val="20"/>
        </w:rPr>
        <w:t>this Agreement</w:t>
      </w:r>
      <w:r w:rsidR="001F30B7">
        <w:rPr>
          <w:sz w:val="20"/>
          <w:szCs w:val="20"/>
        </w:rPr>
        <w:t xml:space="preserve"> because of circumstances beyond its reasonable control. </w:t>
      </w:r>
      <w:r>
        <w:rPr>
          <w:sz w:val="20"/>
          <w:szCs w:val="20"/>
        </w:rPr>
        <w:t>GSL</w:t>
      </w:r>
      <w:r w:rsidR="001F30B7">
        <w:rPr>
          <w:sz w:val="20"/>
          <w:szCs w:val="20"/>
        </w:rPr>
        <w:t xml:space="preserve"> must notify the Customer if these circumstances occur and, if they continue for 60 days or longer, then the Customer may terminate </w:t>
      </w:r>
      <w:r>
        <w:rPr>
          <w:sz w:val="20"/>
          <w:szCs w:val="20"/>
        </w:rPr>
        <w:t>this Agreement</w:t>
      </w:r>
      <w:r w:rsidR="001F30B7">
        <w:rPr>
          <w:sz w:val="20"/>
          <w:szCs w:val="20"/>
        </w:rPr>
        <w:t xml:space="preserve"> immediately by notifying </w:t>
      </w:r>
      <w:r>
        <w:rPr>
          <w:sz w:val="20"/>
          <w:szCs w:val="20"/>
        </w:rPr>
        <w:t>GSL</w:t>
      </w:r>
      <w:r w:rsidR="001F30B7">
        <w:rPr>
          <w:sz w:val="20"/>
          <w:szCs w:val="20"/>
        </w:rPr>
        <w:t>.</w:t>
      </w:r>
    </w:p>
    <w:p w14:paraId="39DA3803" w14:textId="3970CEC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6" w:name="_Ref219449321"/>
      <w:r>
        <w:rPr>
          <w:sz w:val="20"/>
          <w:szCs w:val="20"/>
        </w:rPr>
        <w:t xml:space="preserve">Except in the case of a merger or corporate </w:t>
      </w:r>
      <w:r w:rsidR="006D4347">
        <w:rPr>
          <w:sz w:val="20"/>
          <w:szCs w:val="20"/>
        </w:rPr>
        <w:t xml:space="preserve">acquisition </w:t>
      </w:r>
      <w:r w:rsidR="009D3451">
        <w:rPr>
          <w:sz w:val="20"/>
          <w:szCs w:val="20"/>
        </w:rPr>
        <w:t xml:space="preserve">affecting GSL </w:t>
      </w:r>
      <w:r>
        <w:rPr>
          <w:sz w:val="20"/>
          <w:szCs w:val="20"/>
        </w:rPr>
        <w:t xml:space="preserve">or as otherwise permitted in accordance with clause </w:t>
      </w:r>
      <w:r w:rsidR="001F62F7">
        <w:rPr>
          <w:sz w:val="20"/>
          <w:szCs w:val="20"/>
        </w:rPr>
        <w:fldChar w:fldCharType="begin"/>
      </w:r>
      <w:r w:rsidR="001F62F7">
        <w:rPr>
          <w:sz w:val="20"/>
          <w:szCs w:val="20"/>
        </w:rPr>
        <w:instrText xml:space="preserve"> REF _Ref216472771 \r \h </w:instrText>
      </w:r>
      <w:r w:rsidR="001F62F7">
        <w:rPr>
          <w:sz w:val="20"/>
          <w:szCs w:val="20"/>
        </w:rPr>
      </w:r>
      <w:r w:rsidR="001F62F7">
        <w:rPr>
          <w:sz w:val="20"/>
          <w:szCs w:val="20"/>
        </w:rPr>
        <w:fldChar w:fldCharType="separate"/>
      </w:r>
      <w:r w:rsidR="001F62F7">
        <w:rPr>
          <w:sz w:val="20"/>
          <w:szCs w:val="20"/>
        </w:rPr>
        <w:t>13</w:t>
      </w:r>
      <w:r w:rsidR="001F62F7">
        <w:rPr>
          <w:sz w:val="20"/>
          <w:szCs w:val="20"/>
        </w:rPr>
        <w:fldChar w:fldCharType="end"/>
      </w:r>
      <w:r>
        <w:rPr>
          <w:sz w:val="20"/>
          <w:szCs w:val="20"/>
        </w:rPr>
        <w:t>, neither party may assign</w:t>
      </w:r>
      <w:r w:rsidR="006D4347">
        <w:rPr>
          <w:sz w:val="20"/>
          <w:szCs w:val="20"/>
        </w:rPr>
        <w:t>, transfer</w:t>
      </w:r>
      <w:r>
        <w:rPr>
          <w:sz w:val="20"/>
          <w:szCs w:val="20"/>
        </w:rPr>
        <w:t xml:space="preserve"> or otherwise create any interest in any of its rights or obligations under </w:t>
      </w:r>
      <w:r w:rsidR="009B7E3E">
        <w:rPr>
          <w:sz w:val="20"/>
          <w:szCs w:val="20"/>
        </w:rPr>
        <w:t>this Agreement</w:t>
      </w:r>
      <w:r>
        <w:rPr>
          <w:sz w:val="20"/>
          <w:szCs w:val="20"/>
        </w:rPr>
        <w:t xml:space="preserve"> without the prior written consent of the other party. Subject to the foregoing, </w:t>
      </w:r>
      <w:r w:rsidR="009B7E3E">
        <w:rPr>
          <w:sz w:val="20"/>
          <w:szCs w:val="20"/>
        </w:rPr>
        <w:t>this Agreement</w:t>
      </w:r>
      <w:r>
        <w:rPr>
          <w:sz w:val="20"/>
          <w:szCs w:val="20"/>
        </w:rPr>
        <w:t xml:space="preserve"> will bind and inure to the benefit of the parties, their respective successors and permitted assigns.</w:t>
      </w:r>
      <w:bookmarkEnd w:id="46"/>
    </w:p>
    <w:p w14:paraId="03A3A828" w14:textId="135C9DAD"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This Agreement</w:t>
      </w:r>
      <w:r w:rsidR="001F30B7">
        <w:rPr>
          <w:sz w:val="20"/>
          <w:szCs w:val="20"/>
        </w:rPr>
        <w:t xml:space="preserve"> is the entire agreement between the parties relating to its subject matter and supersedes anything previously passing between them relevant to that subject matter.</w:t>
      </w:r>
    </w:p>
    <w:p w14:paraId="3876AA93" w14:textId="40277E43"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Each party acknowledges that, in entering </w:t>
      </w:r>
      <w:r w:rsidR="009B7E3E">
        <w:rPr>
          <w:sz w:val="20"/>
          <w:szCs w:val="20"/>
        </w:rPr>
        <w:t>this Agreement</w:t>
      </w:r>
      <w:r>
        <w:rPr>
          <w:sz w:val="20"/>
          <w:szCs w:val="20"/>
        </w:rPr>
        <w:t xml:space="preserve">, it does not rely on anything that is not set out in </w:t>
      </w:r>
      <w:r w:rsidR="009B7E3E">
        <w:rPr>
          <w:sz w:val="20"/>
          <w:szCs w:val="20"/>
        </w:rPr>
        <w:t>this Agreement</w:t>
      </w:r>
      <w:r>
        <w:rPr>
          <w:sz w:val="20"/>
          <w:szCs w:val="20"/>
        </w:rPr>
        <w:t>.</w:t>
      </w:r>
    </w:p>
    <w:p w14:paraId="3B7A8B0A" w14:textId="5212A557"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amend these Terms from time to time provided that </w:t>
      </w:r>
      <w:r>
        <w:rPr>
          <w:sz w:val="20"/>
          <w:szCs w:val="20"/>
        </w:rPr>
        <w:t>GSL</w:t>
      </w:r>
      <w:r w:rsidR="001F30B7">
        <w:rPr>
          <w:sz w:val="20"/>
          <w:szCs w:val="20"/>
        </w:rPr>
        <w:t xml:space="preserve"> provides prior written notice of such proposed amendment to the Customer. In such circumstances, any undisputed revised terms of these Terms will take effect thirty (30) days from the date of notice to the Customer. The Customer’s continued use of the Services shall be deemed to constitute its acceptance of any such revised terms. Where the Customer does not agree to any such amendments to these Terms, the Customer shall have the right to terminate </w:t>
      </w:r>
      <w:r>
        <w:rPr>
          <w:sz w:val="20"/>
          <w:szCs w:val="20"/>
        </w:rPr>
        <w:t>this Agreement</w:t>
      </w:r>
      <w:r w:rsidR="001F30B7">
        <w:rPr>
          <w:sz w:val="20"/>
          <w:szCs w:val="20"/>
        </w:rPr>
        <w:t xml:space="preserve"> in accordance with clause 2.4.1.</w:t>
      </w:r>
    </w:p>
    <w:p w14:paraId="720DE3DE" w14:textId="1640584D"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7" w:name="_heading=h.23ckvvd" w:colFirst="0" w:colLast="0"/>
      <w:bookmarkEnd w:id="47"/>
      <w:r>
        <w:rPr>
          <w:sz w:val="20"/>
          <w:szCs w:val="20"/>
        </w:rPr>
        <w:lastRenderedPageBreak/>
        <w:t xml:space="preserve">No failure or delay by a party to exercise any right or remedy provided under </w:t>
      </w:r>
      <w:r w:rsidR="009B7E3E">
        <w:rPr>
          <w:sz w:val="20"/>
          <w:szCs w:val="20"/>
        </w:rPr>
        <w:t>this Agreement</w:t>
      </w:r>
      <w:r>
        <w:rPr>
          <w:sz w:val="20"/>
          <w:szCs w:val="20"/>
        </w:rPr>
        <w:t xml:space="preserve"> or at law constitutes a waiver of that or any other right or remedy, nor does it preclude or restrict the future exercise of that or any other right or remedy. No single or partial exercise of any right or remedy precludes or restricts the further exercise of that or any other right or remedy.</w:t>
      </w:r>
    </w:p>
    <w:p w14:paraId="19EBAA52" w14:textId="06DB86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8" w:name="_Ref216472807"/>
      <w:r>
        <w:rPr>
          <w:sz w:val="20"/>
          <w:szCs w:val="20"/>
        </w:rPr>
        <w:t xml:space="preserve">If any provision or part-provision of </w:t>
      </w:r>
      <w:r w:rsidR="009B7E3E">
        <w:rPr>
          <w:sz w:val="20"/>
          <w:szCs w:val="20"/>
        </w:rPr>
        <w:t>this Agreement</w:t>
      </w:r>
      <w:r>
        <w:rPr>
          <w:sz w:val="20"/>
          <w:szCs w:val="20"/>
        </w:rPr>
        <w:t xml:space="preserve"> is or becomes invalid, illegal or unenforceable, it will be deemed modified to the minimum extent necessary to make it valid, legal and enforceable. If that modification is not possible, the relevant provision or part-provision will be deemed deleted. Any modification or deletion under this clause </w:t>
      </w:r>
      <w:r w:rsidR="00484F00">
        <w:rPr>
          <w:sz w:val="20"/>
          <w:szCs w:val="20"/>
        </w:rPr>
        <w:fldChar w:fldCharType="begin"/>
      </w:r>
      <w:r w:rsidR="00484F00">
        <w:rPr>
          <w:sz w:val="20"/>
          <w:szCs w:val="20"/>
        </w:rPr>
        <w:instrText xml:space="preserve"> REF _Ref216472807 \r \h </w:instrText>
      </w:r>
      <w:r w:rsidR="00484F00">
        <w:rPr>
          <w:sz w:val="20"/>
          <w:szCs w:val="20"/>
        </w:rPr>
      </w:r>
      <w:r w:rsidR="00484F00">
        <w:rPr>
          <w:sz w:val="20"/>
          <w:szCs w:val="20"/>
        </w:rPr>
        <w:fldChar w:fldCharType="separate"/>
      </w:r>
      <w:r w:rsidR="00484F00">
        <w:rPr>
          <w:sz w:val="20"/>
          <w:szCs w:val="20"/>
        </w:rPr>
        <w:t>14.7</w:t>
      </w:r>
      <w:r w:rsidR="00484F00">
        <w:rPr>
          <w:sz w:val="20"/>
          <w:szCs w:val="20"/>
        </w:rPr>
        <w:fldChar w:fldCharType="end"/>
      </w:r>
      <w:r>
        <w:rPr>
          <w:sz w:val="20"/>
          <w:szCs w:val="20"/>
        </w:rPr>
        <w:t xml:space="preserve"> does not affect the validity or enforceability of the rest of </w:t>
      </w:r>
      <w:r w:rsidR="009B7E3E">
        <w:rPr>
          <w:sz w:val="20"/>
          <w:szCs w:val="20"/>
        </w:rPr>
        <w:t>this Agreement</w:t>
      </w:r>
      <w:r>
        <w:rPr>
          <w:sz w:val="20"/>
          <w:szCs w:val="20"/>
        </w:rPr>
        <w:t>.</w:t>
      </w:r>
      <w:bookmarkEnd w:id="48"/>
    </w:p>
    <w:p w14:paraId="56E7127E" w14:textId="5C88F9C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Nothing in </w:t>
      </w:r>
      <w:r w:rsidR="009B7E3E">
        <w:rPr>
          <w:sz w:val="20"/>
          <w:szCs w:val="20"/>
        </w:rPr>
        <w:t>this Agreement</w:t>
      </w:r>
      <w:r>
        <w:rPr>
          <w:sz w:val="20"/>
          <w:szCs w:val="20"/>
        </w:rPr>
        <w:t xml:space="preserve"> is intended to establish any partnership or appoint either party the agent of the other, or otherwise authorise either party to commit the other in any way whatsoever. Each party confirms that it is acting on its own behalf and not for the benefit of any other person.</w:t>
      </w:r>
    </w:p>
    <w:p w14:paraId="79BD514D" w14:textId="4BB493BF"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 person who is not a party to </w:t>
      </w:r>
      <w:r w:rsidR="009B7E3E">
        <w:rPr>
          <w:sz w:val="20"/>
          <w:szCs w:val="20"/>
        </w:rPr>
        <w:t>this Agreement</w:t>
      </w:r>
      <w:r>
        <w:rPr>
          <w:sz w:val="20"/>
          <w:szCs w:val="20"/>
        </w:rPr>
        <w:t xml:space="preserve"> does not have any rights under the Contracts (Rights of Third Parties) Act 1999 to enforce any of its terms.</w:t>
      </w:r>
    </w:p>
    <w:p w14:paraId="6EE4E0FE" w14:textId="7BBAE09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construction, validity and performance of </w:t>
      </w:r>
      <w:r w:rsidR="009B7E3E">
        <w:rPr>
          <w:sz w:val="20"/>
          <w:szCs w:val="20"/>
        </w:rPr>
        <w:t>this Agreement</w:t>
      </w:r>
      <w:r>
        <w:rPr>
          <w:sz w:val="20"/>
          <w:szCs w:val="20"/>
        </w:rPr>
        <w:t xml:space="preserve"> and all non-contractual obligations arising out of or in connection with it are governed by English law and the parties hereby irrevocably submit to the exclusive jurisdiction of the English courts to resolve any dispute between them.</w:t>
      </w:r>
    </w:p>
    <w:p w14:paraId="5D987160" w14:textId="77777777" w:rsidR="001F30B7" w:rsidRDefault="004C0721" w:rsidP="001F30B7">
      <w:pPr>
        <w:numPr>
          <w:ilvl w:val="0"/>
          <w:numId w:val="2"/>
        </w:numPr>
        <w:pBdr>
          <w:top w:val="nil"/>
          <w:left w:val="nil"/>
          <w:bottom w:val="nil"/>
          <w:right w:val="nil"/>
          <w:between w:val="nil"/>
        </w:pBdr>
        <w:spacing w:line="288" w:lineRule="auto"/>
        <w:ind w:left="426" w:hanging="426"/>
        <w:jc w:val="both"/>
        <w:rPr>
          <w:b/>
          <w:sz w:val="20"/>
          <w:szCs w:val="20"/>
        </w:rPr>
      </w:pPr>
      <w:sdt>
        <w:sdtPr>
          <w:tag w:val="goog_rdk_16"/>
          <w:id w:val="1869014251"/>
        </w:sdtPr>
        <w:sdtEndPr/>
        <w:sdtContent/>
      </w:sdt>
      <w:sdt>
        <w:sdtPr>
          <w:tag w:val="goog_rdk_17"/>
          <w:id w:val="1759248266"/>
        </w:sdtPr>
        <w:sdtEndPr/>
        <w:sdtContent/>
      </w:sdt>
      <w:sdt>
        <w:sdtPr>
          <w:tag w:val="goog_rdk_18"/>
          <w:id w:val="-1004587967"/>
        </w:sdtPr>
        <w:sdtEndPr/>
        <w:sdtContent/>
      </w:sdt>
      <w:r w:rsidR="001F30B7">
        <w:rPr>
          <w:b/>
          <w:sz w:val="20"/>
          <w:szCs w:val="20"/>
        </w:rPr>
        <w:t>Definitions and interpretation</w:t>
      </w:r>
    </w:p>
    <w:p w14:paraId="3C424884" w14:textId="6D824DB3"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In </w:t>
      </w:r>
      <w:r w:rsidR="009B7E3E">
        <w:rPr>
          <w:sz w:val="20"/>
          <w:szCs w:val="20"/>
        </w:rPr>
        <w:t>this Agreement</w:t>
      </w:r>
      <w:r>
        <w:rPr>
          <w:sz w:val="20"/>
          <w:szCs w:val="20"/>
        </w:rPr>
        <w:t>, the following definitions apply:</w:t>
      </w:r>
    </w:p>
    <w:p w14:paraId="55E4C538" w14:textId="77777777" w:rsidR="001F30B7" w:rsidRDefault="001F30B7" w:rsidP="001F30B7">
      <w:pPr>
        <w:spacing w:line="288" w:lineRule="auto"/>
        <w:ind w:left="426"/>
        <w:jc w:val="both"/>
        <w:rPr>
          <w:b/>
          <w:sz w:val="20"/>
          <w:szCs w:val="20"/>
        </w:rPr>
      </w:pPr>
      <w:r>
        <w:rPr>
          <w:b/>
          <w:sz w:val="20"/>
          <w:szCs w:val="20"/>
        </w:rPr>
        <w:t>Affiliate</w:t>
      </w:r>
      <w:r>
        <w:rPr>
          <w:sz w:val="20"/>
          <w:szCs w:val="20"/>
        </w:rPr>
        <w:t xml:space="preserve"> means in relation to a body corporate, any other entity which directly or indirectly Controls, is Controlled by, or is under direct or indirect common Control with, that body corporate from time to time.</w:t>
      </w:r>
    </w:p>
    <w:p w14:paraId="446EEA4F" w14:textId="77777777" w:rsidR="001F30B7" w:rsidRDefault="001F30B7" w:rsidP="001F30B7">
      <w:pPr>
        <w:spacing w:line="288" w:lineRule="auto"/>
        <w:ind w:left="426"/>
        <w:jc w:val="both"/>
        <w:rPr>
          <w:b/>
          <w:sz w:val="20"/>
          <w:szCs w:val="20"/>
        </w:rPr>
      </w:pPr>
      <w:r>
        <w:rPr>
          <w:b/>
          <w:sz w:val="20"/>
          <w:szCs w:val="20"/>
        </w:rPr>
        <w:t xml:space="preserve">Agreement </w:t>
      </w:r>
      <w:r>
        <w:rPr>
          <w:sz w:val="20"/>
          <w:szCs w:val="20"/>
        </w:rPr>
        <w:t>is defined in clause 1.1.</w:t>
      </w:r>
    </w:p>
    <w:p w14:paraId="48DE670E" w14:textId="65B34F25" w:rsidR="00137EE3" w:rsidRPr="00910B7C" w:rsidRDefault="00137EE3" w:rsidP="001F30B7">
      <w:pPr>
        <w:spacing w:line="288" w:lineRule="auto"/>
        <w:ind w:left="426"/>
        <w:jc w:val="both"/>
        <w:rPr>
          <w:bCs/>
          <w:sz w:val="20"/>
          <w:szCs w:val="20"/>
        </w:rPr>
      </w:pPr>
      <w:r>
        <w:rPr>
          <w:b/>
          <w:sz w:val="20"/>
          <w:szCs w:val="20"/>
        </w:rPr>
        <w:t xml:space="preserve">Authorised Users </w:t>
      </w:r>
      <w:r w:rsidRPr="00910B7C">
        <w:rPr>
          <w:bCs/>
          <w:sz w:val="20"/>
          <w:szCs w:val="20"/>
        </w:rPr>
        <w:t>means the Customer</w:t>
      </w:r>
      <w:r w:rsidRPr="009D5B43">
        <w:rPr>
          <w:bCs/>
          <w:sz w:val="20"/>
          <w:szCs w:val="20"/>
        </w:rPr>
        <w:t xml:space="preserve"> </w:t>
      </w:r>
      <w:r>
        <w:rPr>
          <w:bCs/>
          <w:sz w:val="20"/>
          <w:szCs w:val="20"/>
        </w:rPr>
        <w:t xml:space="preserve">and any of the Customer’s officers, </w:t>
      </w:r>
      <w:r w:rsidRPr="00910B7C">
        <w:rPr>
          <w:bCs/>
          <w:sz w:val="20"/>
          <w:szCs w:val="20"/>
        </w:rPr>
        <w:t>employees and independent contractors or as otherwise defined in the Order Form, that are permitted access to the Services</w:t>
      </w:r>
      <w:r>
        <w:rPr>
          <w:bCs/>
          <w:sz w:val="20"/>
          <w:szCs w:val="20"/>
        </w:rPr>
        <w:t>.</w:t>
      </w:r>
    </w:p>
    <w:p w14:paraId="6E1FA0ED" w14:textId="74C87286" w:rsidR="001F30B7" w:rsidRDefault="001F30B7" w:rsidP="001F30B7">
      <w:pPr>
        <w:spacing w:line="288" w:lineRule="auto"/>
        <w:ind w:left="426"/>
        <w:jc w:val="both"/>
        <w:rPr>
          <w:b/>
          <w:sz w:val="20"/>
          <w:szCs w:val="20"/>
        </w:rPr>
      </w:pPr>
      <w:r>
        <w:rPr>
          <w:b/>
          <w:sz w:val="20"/>
          <w:szCs w:val="20"/>
        </w:rPr>
        <w:t>Billing Date</w:t>
      </w:r>
      <w:r>
        <w:rPr>
          <w:sz w:val="20"/>
          <w:szCs w:val="20"/>
        </w:rPr>
        <w:t xml:space="preserve"> means the billing date specified on the Order Form.</w:t>
      </w:r>
    </w:p>
    <w:p w14:paraId="4E6DA832" w14:textId="3D18B5CD" w:rsidR="001F30B7" w:rsidRPr="00971B81" w:rsidRDefault="001F30B7" w:rsidP="001F30B7">
      <w:pPr>
        <w:spacing w:line="288" w:lineRule="auto"/>
        <w:ind w:left="426"/>
        <w:jc w:val="both"/>
        <w:rPr>
          <w:b/>
          <w:sz w:val="20"/>
          <w:szCs w:val="20"/>
        </w:rPr>
      </w:pPr>
      <w:r>
        <w:rPr>
          <w:b/>
          <w:sz w:val="20"/>
          <w:szCs w:val="20"/>
        </w:rPr>
        <w:t>Confidential Information</w:t>
      </w:r>
      <w:r>
        <w:rPr>
          <w:sz w:val="20"/>
          <w:szCs w:val="20"/>
        </w:rPr>
        <w:t xml:space="preserve"> means all information which is by its nature confidential, or which is marked as such, that is received by a party (</w:t>
      </w:r>
      <w:r>
        <w:rPr>
          <w:b/>
          <w:sz w:val="20"/>
          <w:szCs w:val="20"/>
        </w:rPr>
        <w:t>Receiving Party</w:t>
      </w:r>
      <w:r>
        <w:rPr>
          <w:sz w:val="20"/>
          <w:szCs w:val="20"/>
        </w:rPr>
        <w:t xml:space="preserve">) from the other party in connection with </w:t>
      </w:r>
      <w:r w:rsidR="009B7E3E">
        <w:rPr>
          <w:sz w:val="20"/>
          <w:szCs w:val="20"/>
        </w:rPr>
        <w:t>this Agreement</w:t>
      </w:r>
      <w:r>
        <w:rPr>
          <w:sz w:val="20"/>
          <w:szCs w:val="20"/>
        </w:rPr>
        <w:t>, other than (</w:t>
      </w:r>
      <w:proofErr w:type="spellStart"/>
      <w:r>
        <w:rPr>
          <w:sz w:val="20"/>
          <w:szCs w:val="20"/>
        </w:rPr>
        <w:t>i</w:t>
      </w:r>
      <w:proofErr w:type="spellEnd"/>
      <w:r>
        <w:rPr>
          <w:sz w:val="20"/>
          <w:szCs w:val="20"/>
        </w:rPr>
        <w:t xml:space="preserve">) information that was rightfully in the possession of the Receiving Party before disclosure by the disclosing party; (ii) information that is in the public domain other than as a result of a breach of </w:t>
      </w:r>
      <w:r w:rsidR="009B7E3E">
        <w:rPr>
          <w:sz w:val="20"/>
          <w:szCs w:val="20"/>
        </w:rPr>
        <w:t>this Agreement</w:t>
      </w:r>
      <w:r>
        <w:rPr>
          <w:sz w:val="20"/>
          <w:szCs w:val="20"/>
        </w:rPr>
        <w:t xml:space="preserve"> by the Receiving Party; or (iii) information that is </w:t>
      </w:r>
      <w:r w:rsidRPr="00971B81">
        <w:rPr>
          <w:sz w:val="20"/>
          <w:szCs w:val="20"/>
        </w:rPr>
        <w:t>independently developed without access to the other party’s Confidential Information.</w:t>
      </w:r>
    </w:p>
    <w:p w14:paraId="12E6872D" w14:textId="77777777" w:rsidR="00971B81" w:rsidRDefault="001F30B7" w:rsidP="00971B81">
      <w:pPr>
        <w:spacing w:line="288" w:lineRule="auto"/>
        <w:ind w:left="425"/>
        <w:jc w:val="both"/>
        <w:rPr>
          <w:sz w:val="20"/>
          <w:szCs w:val="20"/>
        </w:rPr>
      </w:pPr>
      <w:r w:rsidRPr="00971B81">
        <w:rPr>
          <w:b/>
          <w:sz w:val="20"/>
          <w:szCs w:val="20"/>
        </w:rPr>
        <w:t>Contract Year</w:t>
      </w:r>
      <w:r w:rsidRPr="00971B81">
        <w:rPr>
          <w:sz w:val="20"/>
          <w:szCs w:val="20"/>
        </w:rPr>
        <w:t xml:space="preserve"> means a </w:t>
      </w:r>
      <w:r w:rsidRPr="000A1D68">
        <w:rPr>
          <w:sz w:val="20"/>
          <w:szCs w:val="20"/>
        </w:rPr>
        <w:t>12-month</w:t>
      </w:r>
      <w:r w:rsidRPr="00971B81">
        <w:rPr>
          <w:sz w:val="20"/>
          <w:szCs w:val="20"/>
        </w:rPr>
        <w:t xml:space="preserve"> period beginning on the Effective Date or any anniversary of it.</w:t>
      </w:r>
    </w:p>
    <w:p w14:paraId="58FAC884" w14:textId="77777777" w:rsidR="001F30B7" w:rsidRPr="00971B81" w:rsidRDefault="001F30B7" w:rsidP="00910B7C">
      <w:pPr>
        <w:spacing w:line="288" w:lineRule="auto"/>
        <w:ind w:left="425"/>
        <w:jc w:val="both"/>
        <w:rPr>
          <w:b/>
          <w:sz w:val="20"/>
          <w:szCs w:val="20"/>
        </w:rPr>
      </w:pPr>
      <w:r w:rsidRPr="00910B7C">
        <w:rPr>
          <w:b/>
          <w:sz w:val="20"/>
          <w:szCs w:val="20"/>
        </w:rPr>
        <w:t>Control</w:t>
      </w:r>
      <w:r w:rsidRPr="00910B7C">
        <w:rPr>
          <w:sz w:val="20"/>
          <w:szCs w:val="20"/>
        </w:rPr>
        <w:t xml:space="preserve"> means direct or indirect ownership of or other beneficial interest in fifty percent (50%) or more of the voting stock, other vesting interest, or income of a company or other business entity.</w:t>
      </w:r>
    </w:p>
    <w:p w14:paraId="3BFB90A6" w14:textId="77777777" w:rsidR="008967E5" w:rsidRPr="00971B81" w:rsidRDefault="008967E5" w:rsidP="008967E5">
      <w:pPr>
        <w:spacing w:line="288" w:lineRule="auto"/>
        <w:ind w:left="425"/>
        <w:jc w:val="both"/>
        <w:rPr>
          <w:b/>
          <w:sz w:val="20"/>
          <w:szCs w:val="20"/>
        </w:rPr>
      </w:pPr>
      <w:r w:rsidRPr="00971B81">
        <w:rPr>
          <w:b/>
          <w:sz w:val="20"/>
          <w:szCs w:val="20"/>
        </w:rPr>
        <w:t>Customer</w:t>
      </w:r>
      <w:r w:rsidRPr="00971B81">
        <w:rPr>
          <w:sz w:val="20"/>
          <w:szCs w:val="20"/>
        </w:rPr>
        <w:t xml:space="preserve"> means </w:t>
      </w:r>
      <w:r>
        <w:rPr>
          <w:sz w:val="20"/>
          <w:szCs w:val="20"/>
        </w:rPr>
        <w:t xml:space="preserve">you as </w:t>
      </w:r>
      <w:r w:rsidRPr="00971B81">
        <w:rPr>
          <w:sz w:val="20"/>
          <w:szCs w:val="20"/>
        </w:rPr>
        <w:t xml:space="preserve">the customer </w:t>
      </w:r>
      <w:r>
        <w:rPr>
          <w:sz w:val="20"/>
          <w:szCs w:val="20"/>
        </w:rPr>
        <w:t>whose details have been completed in the Order Form</w:t>
      </w:r>
      <w:r w:rsidRPr="00971B81">
        <w:rPr>
          <w:sz w:val="20"/>
          <w:szCs w:val="20"/>
        </w:rPr>
        <w:t>.</w:t>
      </w:r>
    </w:p>
    <w:p w14:paraId="27EB4D8A" w14:textId="507F5E69" w:rsidR="001F30B7" w:rsidRDefault="001F30B7" w:rsidP="001F30B7">
      <w:pPr>
        <w:spacing w:line="288" w:lineRule="auto"/>
        <w:ind w:left="426"/>
        <w:jc w:val="both"/>
        <w:rPr>
          <w:b/>
          <w:sz w:val="20"/>
          <w:szCs w:val="20"/>
        </w:rPr>
      </w:pPr>
      <w:r w:rsidRPr="002B2A48">
        <w:rPr>
          <w:b/>
          <w:sz w:val="20"/>
          <w:szCs w:val="20"/>
        </w:rPr>
        <w:t>Customer Data</w:t>
      </w:r>
      <w:r w:rsidRPr="002B2A48">
        <w:rPr>
          <w:sz w:val="20"/>
          <w:szCs w:val="20"/>
        </w:rPr>
        <w:t xml:space="preserve"> means </w:t>
      </w:r>
      <w:r w:rsidR="002B2A48" w:rsidRPr="002B2A48">
        <w:rPr>
          <w:sz w:val="20"/>
          <w:szCs w:val="20"/>
        </w:rPr>
        <w:t>any</w:t>
      </w:r>
      <w:r w:rsidRPr="002B2A48">
        <w:rPr>
          <w:sz w:val="20"/>
          <w:szCs w:val="20"/>
        </w:rPr>
        <w:t xml:space="preserve"> </w:t>
      </w:r>
      <w:r w:rsidR="00166200">
        <w:rPr>
          <w:sz w:val="20"/>
          <w:szCs w:val="20"/>
        </w:rPr>
        <w:t xml:space="preserve">contact details, </w:t>
      </w:r>
      <w:r w:rsidRPr="002B2A48">
        <w:rPr>
          <w:sz w:val="20"/>
          <w:szCs w:val="20"/>
        </w:rPr>
        <w:t xml:space="preserve">data and content </w:t>
      </w:r>
      <w:r w:rsidR="002B2A48" w:rsidRPr="002B2A48">
        <w:rPr>
          <w:sz w:val="20"/>
          <w:szCs w:val="20"/>
        </w:rPr>
        <w:t>provide</w:t>
      </w:r>
      <w:r w:rsidRPr="002B2A48">
        <w:rPr>
          <w:sz w:val="20"/>
          <w:szCs w:val="20"/>
        </w:rPr>
        <w:t xml:space="preserve">d by or on behalf of the Customer or its </w:t>
      </w:r>
      <w:r w:rsidR="00137EE3" w:rsidRPr="002B2A48">
        <w:rPr>
          <w:sz w:val="20"/>
          <w:szCs w:val="20"/>
        </w:rPr>
        <w:t>A</w:t>
      </w:r>
      <w:r w:rsidRPr="002B2A48">
        <w:rPr>
          <w:sz w:val="20"/>
          <w:szCs w:val="20"/>
        </w:rPr>
        <w:t xml:space="preserve">uthorised </w:t>
      </w:r>
      <w:r w:rsidR="00137EE3" w:rsidRPr="002B2A48">
        <w:rPr>
          <w:sz w:val="20"/>
          <w:szCs w:val="20"/>
        </w:rPr>
        <w:t>U</w:t>
      </w:r>
      <w:r w:rsidRPr="002B2A48">
        <w:rPr>
          <w:sz w:val="20"/>
          <w:szCs w:val="20"/>
        </w:rPr>
        <w:t>sers in connection with the Services and/or for the purpose of using the Services or facilitating the Customer’s use of the Services.</w:t>
      </w:r>
    </w:p>
    <w:p w14:paraId="090A7BF5" w14:textId="613EED44" w:rsidR="001F30B7" w:rsidRDefault="001F30B7" w:rsidP="001F30B7">
      <w:pPr>
        <w:spacing w:line="288" w:lineRule="auto"/>
        <w:ind w:left="426"/>
        <w:jc w:val="both"/>
        <w:rPr>
          <w:b/>
          <w:sz w:val="20"/>
          <w:szCs w:val="20"/>
        </w:rPr>
      </w:pPr>
      <w:r>
        <w:rPr>
          <w:b/>
          <w:sz w:val="20"/>
          <w:szCs w:val="20"/>
        </w:rPr>
        <w:t>Data Protection Laws</w:t>
      </w:r>
      <w:r>
        <w:rPr>
          <w:sz w:val="20"/>
          <w:szCs w:val="20"/>
        </w:rPr>
        <w:t xml:space="preserve"> means the law of the United Kingdom or of a part of the United Kingdom which relates to the protection of personal data.</w:t>
      </w:r>
    </w:p>
    <w:p w14:paraId="6AA4EEB3" w14:textId="77777777" w:rsidR="001F30B7" w:rsidRDefault="001F30B7" w:rsidP="001F30B7">
      <w:pPr>
        <w:spacing w:line="288" w:lineRule="auto"/>
        <w:ind w:left="426"/>
        <w:jc w:val="both"/>
        <w:rPr>
          <w:b/>
          <w:sz w:val="20"/>
          <w:szCs w:val="20"/>
        </w:rPr>
      </w:pPr>
      <w:r>
        <w:rPr>
          <w:b/>
          <w:sz w:val="20"/>
          <w:szCs w:val="20"/>
        </w:rPr>
        <w:t xml:space="preserve">Effective Date </w:t>
      </w:r>
      <w:r>
        <w:rPr>
          <w:sz w:val="20"/>
          <w:szCs w:val="20"/>
        </w:rPr>
        <w:t>is defined in clause 2.1.</w:t>
      </w:r>
    </w:p>
    <w:p w14:paraId="73536B42" w14:textId="77777777" w:rsidR="001F30B7" w:rsidRDefault="001F30B7" w:rsidP="001F30B7">
      <w:pPr>
        <w:spacing w:line="288" w:lineRule="auto"/>
        <w:ind w:left="426"/>
        <w:jc w:val="both"/>
        <w:rPr>
          <w:b/>
          <w:sz w:val="20"/>
          <w:szCs w:val="20"/>
        </w:rPr>
      </w:pPr>
      <w:r>
        <w:rPr>
          <w:b/>
          <w:sz w:val="20"/>
          <w:szCs w:val="20"/>
        </w:rPr>
        <w:lastRenderedPageBreak/>
        <w:t>Fees</w:t>
      </w:r>
      <w:r>
        <w:rPr>
          <w:sz w:val="20"/>
          <w:szCs w:val="20"/>
        </w:rPr>
        <w:t xml:space="preserve"> is defined in clause 4.1.</w:t>
      </w:r>
    </w:p>
    <w:p w14:paraId="725C9110" w14:textId="022A81FC" w:rsidR="009C0689" w:rsidRDefault="009C0689" w:rsidP="009C0689">
      <w:pPr>
        <w:spacing w:line="288" w:lineRule="auto"/>
        <w:ind w:left="426"/>
        <w:jc w:val="both"/>
        <w:rPr>
          <w:b/>
          <w:sz w:val="20"/>
          <w:szCs w:val="20"/>
        </w:rPr>
      </w:pPr>
      <w:r>
        <w:rPr>
          <w:b/>
          <w:sz w:val="20"/>
          <w:szCs w:val="20"/>
        </w:rPr>
        <w:t xml:space="preserve">GSL </w:t>
      </w:r>
      <w:r>
        <w:rPr>
          <w:sz w:val="20"/>
          <w:szCs w:val="20"/>
        </w:rPr>
        <w:t xml:space="preserve">means The Guardian Service Ltd, </w:t>
      </w:r>
      <w:r w:rsidRPr="00FE7A13">
        <w:rPr>
          <w:sz w:val="20"/>
          <w:szCs w:val="20"/>
        </w:rPr>
        <w:t>a company incorporated in England and Wales under company number 09030131 whose registered office is at First Floor, 14-15 Berners Street, London, W1T 3LJ</w:t>
      </w:r>
      <w:r>
        <w:rPr>
          <w:sz w:val="20"/>
          <w:szCs w:val="20"/>
        </w:rPr>
        <w:t>.</w:t>
      </w:r>
    </w:p>
    <w:p w14:paraId="7BC3E4AD" w14:textId="67744EC7" w:rsidR="00112E3D" w:rsidRDefault="00112E3D" w:rsidP="001F30B7">
      <w:pPr>
        <w:spacing w:line="288" w:lineRule="auto"/>
        <w:ind w:left="426"/>
        <w:jc w:val="both"/>
        <w:rPr>
          <w:b/>
          <w:sz w:val="20"/>
          <w:szCs w:val="20"/>
        </w:rPr>
      </w:pPr>
      <w:r>
        <w:rPr>
          <w:b/>
          <w:sz w:val="20"/>
          <w:szCs w:val="20"/>
        </w:rPr>
        <w:t xml:space="preserve">GSL Materials </w:t>
      </w:r>
      <w:r w:rsidRPr="00112E3D">
        <w:rPr>
          <w:bCs/>
          <w:sz w:val="20"/>
          <w:szCs w:val="20"/>
        </w:rPr>
        <w:t>means</w:t>
      </w:r>
      <w:r>
        <w:rPr>
          <w:bCs/>
          <w:sz w:val="20"/>
          <w:szCs w:val="20"/>
        </w:rPr>
        <w:t xml:space="preserve"> the </w:t>
      </w:r>
      <w:r w:rsidR="00DD620C">
        <w:rPr>
          <w:sz w:val="20"/>
          <w:szCs w:val="20"/>
        </w:rPr>
        <w:t xml:space="preserve">periodic newsletters, articles, reports, knowhow and other </w:t>
      </w:r>
      <w:r>
        <w:rPr>
          <w:bCs/>
          <w:sz w:val="20"/>
          <w:szCs w:val="20"/>
        </w:rPr>
        <w:t>materials that are provided on the GSL Platform.</w:t>
      </w:r>
    </w:p>
    <w:p w14:paraId="5BB28852" w14:textId="4B895AAC" w:rsidR="009C0689" w:rsidRDefault="009C0689" w:rsidP="001F30B7">
      <w:pPr>
        <w:spacing w:line="288" w:lineRule="auto"/>
        <w:ind w:left="426"/>
        <w:jc w:val="both"/>
        <w:rPr>
          <w:b/>
          <w:sz w:val="20"/>
          <w:szCs w:val="20"/>
        </w:rPr>
      </w:pPr>
      <w:r>
        <w:rPr>
          <w:b/>
          <w:sz w:val="20"/>
          <w:szCs w:val="20"/>
        </w:rPr>
        <w:t>GSL Platform</w:t>
      </w:r>
      <w:r>
        <w:rPr>
          <w:sz w:val="20"/>
          <w:szCs w:val="20"/>
        </w:rPr>
        <w:t xml:space="preserve"> means the </w:t>
      </w:r>
      <w:r w:rsidR="00233247" w:rsidRPr="00233247">
        <w:rPr>
          <w:sz w:val="20"/>
          <w:szCs w:val="20"/>
        </w:rPr>
        <w:t>subscription platform</w:t>
      </w:r>
      <w:r>
        <w:rPr>
          <w:sz w:val="20"/>
          <w:szCs w:val="20"/>
        </w:rPr>
        <w:t xml:space="preserve"> provided by GSL as part of the Services</w:t>
      </w:r>
      <w:r w:rsidR="00BA3306">
        <w:rPr>
          <w:sz w:val="20"/>
          <w:szCs w:val="20"/>
        </w:rPr>
        <w:t xml:space="preserve"> and which shall provide access to the </w:t>
      </w:r>
      <w:r w:rsidR="00DD620C">
        <w:rPr>
          <w:sz w:val="20"/>
          <w:szCs w:val="20"/>
        </w:rPr>
        <w:t>GSL M</w:t>
      </w:r>
      <w:r w:rsidR="00BA3306" w:rsidRPr="00112E3D">
        <w:rPr>
          <w:sz w:val="20"/>
          <w:szCs w:val="20"/>
        </w:rPr>
        <w:t>aterials</w:t>
      </w:r>
      <w:r>
        <w:rPr>
          <w:sz w:val="20"/>
          <w:szCs w:val="20"/>
        </w:rPr>
        <w:t>.</w:t>
      </w:r>
    </w:p>
    <w:p w14:paraId="6246B4CA" w14:textId="4EAFE18B" w:rsidR="001F30B7" w:rsidRDefault="001F30B7" w:rsidP="001F30B7">
      <w:pPr>
        <w:spacing w:line="288" w:lineRule="auto"/>
        <w:ind w:left="426"/>
        <w:jc w:val="both"/>
        <w:rPr>
          <w:b/>
          <w:sz w:val="20"/>
          <w:szCs w:val="20"/>
        </w:rPr>
      </w:pPr>
      <w:r>
        <w:rPr>
          <w:b/>
          <w:sz w:val="20"/>
          <w:szCs w:val="20"/>
        </w:rPr>
        <w:t>Hosted Services</w:t>
      </w:r>
      <w:r>
        <w:rPr>
          <w:sz w:val="20"/>
          <w:szCs w:val="20"/>
        </w:rPr>
        <w:t xml:space="preserve"> is defined in clause 3.1.1.</w:t>
      </w:r>
    </w:p>
    <w:p w14:paraId="0E0236DC" w14:textId="77777777" w:rsidR="001F30B7" w:rsidRDefault="001F30B7" w:rsidP="001F30B7">
      <w:pPr>
        <w:spacing w:line="288" w:lineRule="auto"/>
        <w:ind w:left="426"/>
        <w:jc w:val="both"/>
        <w:rPr>
          <w:b/>
          <w:sz w:val="20"/>
          <w:szCs w:val="20"/>
        </w:rPr>
      </w:pPr>
      <w:r>
        <w:rPr>
          <w:b/>
          <w:sz w:val="20"/>
          <w:szCs w:val="20"/>
        </w:rPr>
        <w:t>Initial Period</w:t>
      </w:r>
      <w:r>
        <w:rPr>
          <w:sz w:val="20"/>
          <w:szCs w:val="20"/>
        </w:rPr>
        <w:t xml:space="preserve"> is defined in clause 2.2.</w:t>
      </w:r>
    </w:p>
    <w:p w14:paraId="05FF3E76" w14:textId="77777777" w:rsidR="001F30B7" w:rsidRDefault="001F30B7" w:rsidP="001F30B7">
      <w:pPr>
        <w:spacing w:line="288" w:lineRule="auto"/>
        <w:ind w:left="426"/>
        <w:jc w:val="both"/>
        <w:rPr>
          <w:b/>
          <w:sz w:val="20"/>
          <w:szCs w:val="20"/>
        </w:rPr>
      </w:pPr>
      <w:r>
        <w:rPr>
          <w:b/>
          <w:sz w:val="20"/>
          <w:szCs w:val="20"/>
        </w:rPr>
        <w:t>IP</w:t>
      </w:r>
      <w:r>
        <w:rPr>
          <w:sz w:val="20"/>
          <w:szCs w:val="20"/>
        </w:rPr>
        <w:t xml:space="preserve"> means any intellectual property rights of any kind, whether registered or unregistered, and including applications, renewals, extensions, and rights to claim priority, in each case anywhere in the world.</w:t>
      </w:r>
    </w:p>
    <w:p w14:paraId="2C0BF29C" w14:textId="00C1ECD3" w:rsidR="001F30B7" w:rsidRDefault="001F30B7" w:rsidP="001F30B7">
      <w:pPr>
        <w:spacing w:line="288" w:lineRule="auto"/>
        <w:ind w:left="426"/>
        <w:jc w:val="both"/>
        <w:rPr>
          <w:b/>
          <w:sz w:val="20"/>
          <w:szCs w:val="20"/>
        </w:rPr>
      </w:pPr>
      <w:r>
        <w:rPr>
          <w:b/>
          <w:sz w:val="20"/>
          <w:szCs w:val="20"/>
        </w:rPr>
        <w:t>Order Form</w:t>
      </w:r>
      <w:r>
        <w:rPr>
          <w:sz w:val="20"/>
          <w:szCs w:val="20"/>
        </w:rPr>
        <w:t xml:space="preserve"> means the </w:t>
      </w:r>
      <w:r w:rsidR="00260821">
        <w:rPr>
          <w:sz w:val="20"/>
          <w:szCs w:val="20"/>
        </w:rPr>
        <w:t xml:space="preserve">online </w:t>
      </w:r>
      <w:r>
        <w:rPr>
          <w:sz w:val="20"/>
          <w:szCs w:val="20"/>
        </w:rPr>
        <w:t>order for the Services under th</w:t>
      </w:r>
      <w:r w:rsidR="00260821">
        <w:rPr>
          <w:sz w:val="20"/>
          <w:szCs w:val="20"/>
        </w:rPr>
        <w:t>is</w:t>
      </w:r>
      <w:r>
        <w:rPr>
          <w:sz w:val="20"/>
          <w:szCs w:val="20"/>
        </w:rPr>
        <w:t xml:space="preserve"> Agreement that has been </w:t>
      </w:r>
      <w:r w:rsidR="00260821">
        <w:rPr>
          <w:sz w:val="20"/>
          <w:szCs w:val="20"/>
        </w:rPr>
        <w:t>completed by the Customer</w:t>
      </w:r>
      <w:r w:rsidR="00C012EE">
        <w:rPr>
          <w:sz w:val="20"/>
          <w:szCs w:val="20"/>
        </w:rPr>
        <w:t xml:space="preserve"> and which will be confirmed by email correspondence from GSL to the Customer</w:t>
      </w:r>
      <w:r w:rsidR="00C012EE">
        <w:rPr>
          <w:rStyle w:val="FootnoteReference"/>
          <w:sz w:val="20"/>
          <w:szCs w:val="20"/>
        </w:rPr>
        <w:footnoteReference w:id="1"/>
      </w:r>
      <w:r>
        <w:rPr>
          <w:sz w:val="20"/>
          <w:szCs w:val="20"/>
        </w:rPr>
        <w:t>.</w:t>
      </w:r>
    </w:p>
    <w:p w14:paraId="616717EC" w14:textId="35E2C50C" w:rsidR="001F30B7" w:rsidRDefault="001F30B7" w:rsidP="001F30B7">
      <w:pPr>
        <w:spacing w:line="288" w:lineRule="auto"/>
        <w:ind w:left="426"/>
        <w:jc w:val="both"/>
        <w:rPr>
          <w:b/>
          <w:sz w:val="20"/>
          <w:szCs w:val="20"/>
        </w:rPr>
      </w:pPr>
      <w:r>
        <w:rPr>
          <w:b/>
          <w:sz w:val="20"/>
          <w:szCs w:val="20"/>
        </w:rPr>
        <w:t>party</w:t>
      </w:r>
      <w:r>
        <w:rPr>
          <w:sz w:val="20"/>
          <w:szCs w:val="20"/>
        </w:rPr>
        <w:t xml:space="preserve"> means the Customer or </w:t>
      </w:r>
      <w:r w:rsidR="009B7E3E">
        <w:rPr>
          <w:sz w:val="20"/>
          <w:szCs w:val="20"/>
        </w:rPr>
        <w:t>GSL</w:t>
      </w:r>
      <w:r>
        <w:rPr>
          <w:sz w:val="20"/>
          <w:szCs w:val="20"/>
        </w:rPr>
        <w:t xml:space="preserve"> and </w:t>
      </w:r>
      <w:r>
        <w:rPr>
          <w:b/>
          <w:sz w:val="20"/>
          <w:szCs w:val="20"/>
        </w:rPr>
        <w:t>parties</w:t>
      </w:r>
      <w:r>
        <w:rPr>
          <w:sz w:val="20"/>
          <w:szCs w:val="20"/>
        </w:rPr>
        <w:t xml:space="preserve"> means both of them.</w:t>
      </w:r>
    </w:p>
    <w:p w14:paraId="644C7119" w14:textId="6D36FD44" w:rsidR="001F30B7" w:rsidRDefault="001F30B7" w:rsidP="001F30B7">
      <w:pPr>
        <w:spacing w:line="288" w:lineRule="auto"/>
        <w:ind w:left="426"/>
        <w:jc w:val="both"/>
        <w:rPr>
          <w:b/>
          <w:sz w:val="20"/>
          <w:szCs w:val="20"/>
        </w:rPr>
      </w:pPr>
      <w:r>
        <w:rPr>
          <w:b/>
          <w:sz w:val="20"/>
          <w:szCs w:val="20"/>
        </w:rPr>
        <w:t>Receiving Party</w:t>
      </w:r>
      <w:r>
        <w:rPr>
          <w:sz w:val="20"/>
          <w:szCs w:val="20"/>
        </w:rPr>
        <w:t xml:space="preserve"> is defined in the d</w:t>
      </w:r>
      <w:r w:rsidR="00C256AD">
        <w:rPr>
          <w:sz w:val="20"/>
          <w:szCs w:val="20"/>
        </w:rPr>
        <w:t>e</w:t>
      </w:r>
      <w:r>
        <w:rPr>
          <w:sz w:val="20"/>
          <w:szCs w:val="20"/>
        </w:rPr>
        <w:t>finition of Confidential Information.</w:t>
      </w:r>
    </w:p>
    <w:p w14:paraId="639BA818" w14:textId="77777777" w:rsidR="001F30B7" w:rsidRDefault="001F30B7" w:rsidP="001F30B7">
      <w:pPr>
        <w:spacing w:line="288" w:lineRule="auto"/>
        <w:ind w:left="426"/>
        <w:jc w:val="both"/>
        <w:rPr>
          <w:b/>
          <w:sz w:val="20"/>
          <w:szCs w:val="20"/>
        </w:rPr>
      </w:pPr>
      <w:r>
        <w:rPr>
          <w:b/>
          <w:sz w:val="20"/>
          <w:szCs w:val="20"/>
        </w:rPr>
        <w:t>Renewal Period</w:t>
      </w:r>
      <w:r>
        <w:rPr>
          <w:sz w:val="20"/>
          <w:szCs w:val="20"/>
        </w:rPr>
        <w:t xml:space="preserve"> is defined in clause 2.3.</w:t>
      </w:r>
    </w:p>
    <w:p w14:paraId="753FBEEE" w14:textId="24309FA9" w:rsidR="0018016C" w:rsidRPr="00935B22" w:rsidRDefault="001F30B7" w:rsidP="00935B22">
      <w:pPr>
        <w:spacing w:line="288" w:lineRule="auto"/>
        <w:ind w:left="426"/>
        <w:jc w:val="both"/>
        <w:rPr>
          <w:b/>
          <w:sz w:val="20"/>
          <w:szCs w:val="20"/>
        </w:rPr>
      </w:pPr>
      <w:r>
        <w:rPr>
          <w:b/>
          <w:sz w:val="20"/>
          <w:szCs w:val="20"/>
        </w:rPr>
        <w:t>Services</w:t>
      </w:r>
      <w:r>
        <w:rPr>
          <w:sz w:val="20"/>
          <w:szCs w:val="20"/>
        </w:rPr>
        <w:t xml:space="preserve"> are defined in clause 3.1.</w:t>
      </w:r>
    </w:p>
    <w:p w14:paraId="484B74C7" w14:textId="38533931" w:rsidR="001F30B7" w:rsidRDefault="001F30B7" w:rsidP="001F30B7">
      <w:pPr>
        <w:spacing w:line="288" w:lineRule="auto"/>
        <w:ind w:left="426"/>
        <w:jc w:val="both"/>
        <w:rPr>
          <w:b/>
          <w:sz w:val="20"/>
          <w:szCs w:val="20"/>
        </w:rPr>
      </w:pPr>
      <w:r>
        <w:rPr>
          <w:b/>
          <w:sz w:val="20"/>
          <w:szCs w:val="20"/>
        </w:rPr>
        <w:t>Support Services</w:t>
      </w:r>
      <w:r>
        <w:rPr>
          <w:sz w:val="20"/>
          <w:szCs w:val="20"/>
        </w:rPr>
        <w:t xml:space="preserve"> is defined in clause </w:t>
      </w:r>
      <w:r w:rsidR="0018016C">
        <w:rPr>
          <w:sz w:val="20"/>
          <w:szCs w:val="20"/>
        </w:rPr>
        <w:fldChar w:fldCharType="begin"/>
      </w:r>
      <w:r w:rsidR="0018016C">
        <w:rPr>
          <w:sz w:val="20"/>
          <w:szCs w:val="20"/>
        </w:rPr>
        <w:instrText xml:space="preserve"> REF _Ref216448467 \r \h </w:instrText>
      </w:r>
      <w:r w:rsidR="0018016C">
        <w:rPr>
          <w:sz w:val="20"/>
          <w:szCs w:val="20"/>
        </w:rPr>
      </w:r>
      <w:r w:rsidR="0018016C">
        <w:rPr>
          <w:sz w:val="20"/>
          <w:szCs w:val="20"/>
        </w:rPr>
        <w:fldChar w:fldCharType="separate"/>
      </w:r>
      <w:r w:rsidR="0018016C">
        <w:rPr>
          <w:sz w:val="20"/>
          <w:szCs w:val="20"/>
        </w:rPr>
        <w:t>3.1.2</w:t>
      </w:r>
      <w:r w:rsidR="0018016C">
        <w:rPr>
          <w:sz w:val="20"/>
          <w:szCs w:val="20"/>
        </w:rPr>
        <w:fldChar w:fldCharType="end"/>
      </w:r>
      <w:r>
        <w:rPr>
          <w:sz w:val="20"/>
          <w:szCs w:val="20"/>
        </w:rPr>
        <w:t>.</w:t>
      </w:r>
    </w:p>
    <w:p w14:paraId="6C7F45FB" w14:textId="77777777" w:rsidR="001F30B7" w:rsidRDefault="001F30B7" w:rsidP="00D70820">
      <w:pPr>
        <w:spacing w:line="288" w:lineRule="auto"/>
        <w:ind w:firstLine="426"/>
        <w:jc w:val="both"/>
        <w:rPr>
          <w:b/>
          <w:sz w:val="20"/>
          <w:szCs w:val="20"/>
        </w:rPr>
      </w:pPr>
      <w:r>
        <w:rPr>
          <w:b/>
          <w:sz w:val="20"/>
          <w:szCs w:val="20"/>
        </w:rPr>
        <w:t>Usage Data</w:t>
      </w:r>
      <w:r>
        <w:rPr>
          <w:sz w:val="20"/>
          <w:szCs w:val="20"/>
        </w:rPr>
        <w:t xml:space="preserve"> is defined in clause 7.2.</w:t>
      </w:r>
    </w:p>
    <w:p w14:paraId="69ACA2B2" w14:textId="460E3D61"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In </w:t>
      </w:r>
      <w:r w:rsidR="009B7E3E">
        <w:rPr>
          <w:sz w:val="20"/>
          <w:szCs w:val="20"/>
        </w:rPr>
        <w:t>this Agreement</w:t>
      </w:r>
      <w:r>
        <w:rPr>
          <w:sz w:val="20"/>
          <w:szCs w:val="20"/>
        </w:rPr>
        <w:t>, the following rules of interpretation apply:</w:t>
      </w:r>
    </w:p>
    <w:p w14:paraId="1EEA71E4" w14:textId="7349C081"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Headings do not affect the interpretation of </w:t>
      </w:r>
      <w:r w:rsidR="009B7E3E">
        <w:rPr>
          <w:sz w:val="20"/>
          <w:szCs w:val="20"/>
        </w:rPr>
        <w:t>this Agreement</w:t>
      </w:r>
      <w:r>
        <w:rPr>
          <w:sz w:val="20"/>
          <w:szCs w:val="20"/>
        </w:rPr>
        <w:t>.</w:t>
      </w:r>
    </w:p>
    <w:p w14:paraId="231FE889"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Words in the singular include the plural and vice versa.</w:t>
      </w:r>
    </w:p>
    <w:p w14:paraId="1A2885CC"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References to one gender include all genders.</w:t>
      </w:r>
    </w:p>
    <w:p w14:paraId="1FA1952A" w14:textId="31B6233E"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References to any </w:t>
      </w:r>
      <w:r w:rsidR="008551A9">
        <w:rPr>
          <w:sz w:val="20"/>
          <w:szCs w:val="20"/>
        </w:rPr>
        <w:t xml:space="preserve">law, regulation, guideline or other </w:t>
      </w:r>
      <w:r>
        <w:rPr>
          <w:sz w:val="20"/>
          <w:szCs w:val="20"/>
        </w:rPr>
        <w:t xml:space="preserve">enactment are to </w:t>
      </w:r>
      <w:r w:rsidR="008551A9">
        <w:rPr>
          <w:sz w:val="20"/>
          <w:szCs w:val="20"/>
        </w:rPr>
        <w:t>such</w:t>
      </w:r>
      <w:r>
        <w:rPr>
          <w:sz w:val="20"/>
          <w:szCs w:val="20"/>
        </w:rPr>
        <w:t xml:space="preserve"> enactment as amended or re-enacted from time to time, and including any secondary legislation made under that enactment.</w:t>
      </w:r>
    </w:p>
    <w:p w14:paraId="14E42CA0" w14:textId="1FCDEFFF"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References to clauses are to clauses in th</w:t>
      </w:r>
      <w:r w:rsidR="008967E5">
        <w:rPr>
          <w:sz w:val="20"/>
          <w:szCs w:val="20"/>
        </w:rPr>
        <w:t xml:space="preserve">is Agreement </w:t>
      </w:r>
      <w:r>
        <w:rPr>
          <w:sz w:val="20"/>
          <w:szCs w:val="20"/>
        </w:rPr>
        <w:t xml:space="preserve">and to the Schedules are to the Schedules to </w:t>
      </w:r>
      <w:r w:rsidR="008967E5">
        <w:rPr>
          <w:sz w:val="20"/>
          <w:szCs w:val="20"/>
        </w:rPr>
        <w:t>this Agreement</w:t>
      </w:r>
      <w:r>
        <w:rPr>
          <w:sz w:val="20"/>
          <w:szCs w:val="20"/>
        </w:rPr>
        <w:t xml:space="preserve"> and to paragraphs are to paragraphs in the Schedules. The Schedules have effect as if set out in full in the body of </w:t>
      </w:r>
      <w:r w:rsidR="008967E5">
        <w:rPr>
          <w:sz w:val="20"/>
          <w:szCs w:val="20"/>
        </w:rPr>
        <w:t>this Agreement</w:t>
      </w:r>
      <w:r>
        <w:rPr>
          <w:sz w:val="20"/>
          <w:szCs w:val="20"/>
        </w:rPr>
        <w:t xml:space="preserve"> and any reference to </w:t>
      </w:r>
      <w:r w:rsidR="008967E5">
        <w:rPr>
          <w:sz w:val="20"/>
          <w:szCs w:val="20"/>
        </w:rPr>
        <w:t xml:space="preserve">this Agreement </w:t>
      </w:r>
      <w:r>
        <w:rPr>
          <w:sz w:val="20"/>
          <w:szCs w:val="20"/>
        </w:rPr>
        <w:t>includes the Schedules.</w:t>
      </w:r>
    </w:p>
    <w:p w14:paraId="1090AABA"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The terms </w:t>
      </w:r>
      <w:r>
        <w:rPr>
          <w:b/>
          <w:sz w:val="20"/>
          <w:szCs w:val="20"/>
        </w:rPr>
        <w:t>including</w:t>
      </w:r>
      <w:r>
        <w:rPr>
          <w:sz w:val="20"/>
          <w:szCs w:val="20"/>
        </w:rPr>
        <w:t xml:space="preserve">, </w:t>
      </w:r>
      <w:r>
        <w:rPr>
          <w:b/>
          <w:sz w:val="20"/>
          <w:szCs w:val="20"/>
        </w:rPr>
        <w:t>include</w:t>
      </w:r>
      <w:r>
        <w:rPr>
          <w:sz w:val="20"/>
          <w:szCs w:val="20"/>
        </w:rPr>
        <w:t xml:space="preserve">, </w:t>
      </w:r>
      <w:r>
        <w:rPr>
          <w:b/>
          <w:sz w:val="20"/>
          <w:szCs w:val="20"/>
        </w:rPr>
        <w:t>in particular</w:t>
      </w:r>
      <w:r>
        <w:rPr>
          <w:sz w:val="20"/>
          <w:szCs w:val="20"/>
        </w:rPr>
        <w:t xml:space="preserve">, </w:t>
      </w:r>
      <w:r>
        <w:rPr>
          <w:b/>
          <w:sz w:val="20"/>
          <w:szCs w:val="20"/>
        </w:rPr>
        <w:t>for example</w:t>
      </w:r>
      <w:r>
        <w:rPr>
          <w:sz w:val="20"/>
          <w:szCs w:val="20"/>
        </w:rPr>
        <w:t xml:space="preserve"> and other similar terms are illustrative and do not limit the sense of the words preceding them.</w:t>
      </w:r>
    </w:p>
    <w:p w14:paraId="18F268AE"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A reference to </w:t>
      </w:r>
      <w:r>
        <w:rPr>
          <w:b/>
          <w:sz w:val="20"/>
          <w:szCs w:val="20"/>
        </w:rPr>
        <w:t>written</w:t>
      </w:r>
      <w:r>
        <w:rPr>
          <w:sz w:val="20"/>
          <w:szCs w:val="20"/>
        </w:rPr>
        <w:t xml:space="preserve"> or </w:t>
      </w:r>
      <w:r>
        <w:rPr>
          <w:b/>
          <w:sz w:val="20"/>
          <w:szCs w:val="20"/>
        </w:rPr>
        <w:t>in writing</w:t>
      </w:r>
      <w:r>
        <w:rPr>
          <w:sz w:val="20"/>
          <w:szCs w:val="20"/>
        </w:rPr>
        <w:t xml:space="preserve"> includes email but not fax, SMS, WhatsApp or any other social media.</w:t>
      </w:r>
    </w:p>
    <w:p w14:paraId="24941C52" w14:textId="5FA2B0A4" w:rsidR="00E703FB" w:rsidRPr="00E703FB" w:rsidRDefault="00E703FB" w:rsidP="00E703FB">
      <w:pPr>
        <w:jc w:val="both"/>
      </w:pPr>
    </w:p>
    <w:sectPr w:rsidR="00E703FB" w:rsidRPr="00E703FB" w:rsidSect="001F30B7">
      <w:pgSz w:w="11900"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DCF0" w14:textId="77777777" w:rsidR="004C0721" w:rsidRDefault="004C0721" w:rsidP="00C012EE">
      <w:pPr>
        <w:spacing w:before="0" w:after="0" w:line="240" w:lineRule="auto"/>
      </w:pPr>
      <w:r>
        <w:separator/>
      </w:r>
    </w:p>
  </w:endnote>
  <w:endnote w:type="continuationSeparator" w:id="0">
    <w:p w14:paraId="20906E54" w14:textId="77777777" w:rsidR="004C0721" w:rsidRDefault="004C0721" w:rsidP="00C012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5E4A" w14:textId="77777777" w:rsidR="004C0721" w:rsidRDefault="004C0721" w:rsidP="00C012EE">
      <w:pPr>
        <w:spacing w:before="0" w:after="0" w:line="240" w:lineRule="auto"/>
      </w:pPr>
      <w:r>
        <w:separator/>
      </w:r>
    </w:p>
  </w:footnote>
  <w:footnote w:type="continuationSeparator" w:id="0">
    <w:p w14:paraId="03A9D9C0" w14:textId="77777777" w:rsidR="004C0721" w:rsidRDefault="004C0721" w:rsidP="00C012EE">
      <w:pPr>
        <w:spacing w:before="0" w:after="0" w:line="240" w:lineRule="auto"/>
      </w:pPr>
      <w:r>
        <w:continuationSeparator/>
      </w:r>
    </w:p>
  </w:footnote>
  <w:footnote w:id="1">
    <w:p w14:paraId="091A3E32" w14:textId="70F99435" w:rsidR="00C012EE" w:rsidRPr="00B73D91" w:rsidRDefault="00C012EE" w:rsidP="00B73D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D7"/>
    <w:multiLevelType w:val="multilevel"/>
    <w:tmpl w:val="333C0984"/>
    <w:lvl w:ilvl="0">
      <w:start w:val="4"/>
      <w:numFmt w:val="decimal"/>
      <w:lvlText w:val="%1"/>
      <w:lvlJc w:val="left"/>
      <w:pPr>
        <w:ind w:left="360" w:hanging="360"/>
      </w:pPr>
    </w:lvl>
    <w:lvl w:ilvl="1">
      <w:start w:val="2"/>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1" w15:restartNumberingAfterBreak="0">
    <w:nsid w:val="07701533"/>
    <w:multiLevelType w:val="multilevel"/>
    <w:tmpl w:val="F7CCF508"/>
    <w:lvl w:ilvl="0">
      <w:numFmt w:val="bullet"/>
      <w:lvlText w:val="-"/>
      <w:lvlJc w:val="left"/>
      <w:pPr>
        <w:ind w:left="1080" w:hanging="360"/>
      </w:pPr>
      <w:rPr>
        <w:rFonts w:ascii="Arial" w:eastAsia="Arial" w:hAnsi="Arial" w:cs="Arial"/>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CB724EB"/>
    <w:multiLevelType w:val="multilevel"/>
    <w:tmpl w:val="0794FEF0"/>
    <w:lvl w:ilvl="0">
      <w:start w:val="1"/>
      <w:numFmt w:val="decimal"/>
      <w:lvlText w:val="%1."/>
      <w:lvlJc w:val="right"/>
      <w:pPr>
        <w:ind w:left="720" w:hanging="180"/>
      </w:pPr>
    </w:lvl>
    <w:lvl w:ilvl="1">
      <w:start w:val="1"/>
      <w:numFmt w:val="decimal"/>
      <w:lvlText w:val="%1.%2."/>
      <w:lvlJc w:val="right"/>
      <w:pPr>
        <w:ind w:left="1440" w:hanging="180"/>
      </w:pPr>
      <w:rPr>
        <w:b w:val="0"/>
      </w:rPr>
    </w:lvl>
    <w:lvl w:ilvl="2">
      <w:start w:val="1"/>
      <w:numFmt w:val="decimal"/>
      <w:lvlText w:val="%1.%2.%3."/>
      <w:lvlJc w:val="right"/>
      <w:pPr>
        <w:ind w:left="2160" w:hanging="180"/>
      </w:pPr>
    </w:lvl>
    <w:lvl w:ilvl="3">
      <w:start w:val="1"/>
      <w:numFmt w:val="decimal"/>
      <w:lvlText w:val="%1.%2.%3.%4."/>
      <w:lvlJc w:val="right"/>
      <w:pPr>
        <w:ind w:left="2880" w:hanging="180"/>
      </w:pPr>
    </w:lvl>
    <w:lvl w:ilvl="4">
      <w:start w:val="1"/>
      <w:numFmt w:val="decimal"/>
      <w:lvlText w:val="%1.%2.%3.%4.%5."/>
      <w:lvlJc w:val="right"/>
      <w:pPr>
        <w:ind w:left="3600" w:hanging="180"/>
      </w:pPr>
    </w:lvl>
    <w:lvl w:ilvl="5">
      <w:start w:val="1"/>
      <w:numFmt w:val="decimal"/>
      <w:lvlText w:val="%1.%2.%3.%4.%5.%6."/>
      <w:lvlJc w:val="right"/>
      <w:pPr>
        <w:ind w:left="4320" w:hanging="180"/>
      </w:pPr>
    </w:lvl>
    <w:lvl w:ilvl="6">
      <w:start w:val="1"/>
      <w:numFmt w:val="decimal"/>
      <w:lvlText w:val="%1.%2.%3.%4.%5.%6.%7."/>
      <w:lvlJc w:val="right"/>
      <w:pPr>
        <w:ind w:left="5040" w:hanging="180"/>
      </w:pPr>
    </w:lvl>
    <w:lvl w:ilvl="7">
      <w:start w:val="1"/>
      <w:numFmt w:val="decimal"/>
      <w:lvlText w:val="%1.%2.%3.%4.%5.%6.%7.%8."/>
      <w:lvlJc w:val="right"/>
      <w:pPr>
        <w:ind w:left="5760" w:hanging="180"/>
      </w:pPr>
    </w:lvl>
    <w:lvl w:ilvl="8">
      <w:start w:val="1"/>
      <w:numFmt w:val="decimal"/>
      <w:lvlText w:val="%1.%2.%3.%4.%5.%6.%7.%8.%9."/>
      <w:lvlJc w:val="right"/>
      <w:pPr>
        <w:ind w:left="6480" w:hanging="180"/>
      </w:pPr>
    </w:lvl>
  </w:abstractNum>
  <w:abstractNum w:abstractNumId="3" w15:restartNumberingAfterBreak="0">
    <w:nsid w:val="38816E90"/>
    <w:multiLevelType w:val="hybridMultilevel"/>
    <w:tmpl w:val="C7B85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617DA2"/>
    <w:multiLevelType w:val="multilevel"/>
    <w:tmpl w:val="1262A4A8"/>
    <w:lvl w:ilvl="0">
      <w:start w:val="8"/>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E37393D"/>
    <w:multiLevelType w:val="multilevel"/>
    <w:tmpl w:val="35043D54"/>
    <w:lvl w:ilvl="0">
      <w:start w:val="1"/>
      <w:numFmt w:val="decimal"/>
      <w:lvlText w:val="%1."/>
      <w:lvlJc w:val="right"/>
      <w:pPr>
        <w:ind w:left="720" w:hanging="180"/>
      </w:pPr>
    </w:lvl>
    <w:lvl w:ilvl="1">
      <w:start w:val="1"/>
      <w:numFmt w:val="decimal"/>
      <w:lvlText w:val="%1.%2."/>
      <w:lvlJc w:val="right"/>
      <w:pPr>
        <w:ind w:left="1440" w:hanging="180"/>
      </w:pPr>
    </w:lvl>
    <w:lvl w:ilvl="2">
      <w:start w:val="1"/>
      <w:numFmt w:val="decimal"/>
      <w:lvlText w:val="%1.%2.%3."/>
      <w:lvlJc w:val="right"/>
      <w:pPr>
        <w:ind w:left="2160" w:hanging="180"/>
      </w:pPr>
      <w:rPr>
        <w:b w:val="0"/>
      </w:rPr>
    </w:lvl>
    <w:lvl w:ilvl="3">
      <w:start w:val="1"/>
      <w:numFmt w:val="decimal"/>
      <w:lvlText w:val="%1.%2.%3.%4."/>
      <w:lvlJc w:val="right"/>
      <w:pPr>
        <w:ind w:left="2880" w:hanging="180"/>
      </w:pPr>
    </w:lvl>
    <w:lvl w:ilvl="4">
      <w:start w:val="1"/>
      <w:numFmt w:val="decimal"/>
      <w:lvlText w:val="%1.%2.%3.%4.%5."/>
      <w:lvlJc w:val="right"/>
      <w:pPr>
        <w:ind w:left="3600" w:hanging="180"/>
      </w:pPr>
    </w:lvl>
    <w:lvl w:ilvl="5">
      <w:start w:val="1"/>
      <w:numFmt w:val="decimal"/>
      <w:lvlText w:val="%1.%2.%3.%4.%5.%6."/>
      <w:lvlJc w:val="right"/>
      <w:pPr>
        <w:ind w:left="4320" w:hanging="180"/>
      </w:pPr>
    </w:lvl>
    <w:lvl w:ilvl="6">
      <w:start w:val="1"/>
      <w:numFmt w:val="decimal"/>
      <w:lvlText w:val="%1.%2.%3.%4.%5.%6.%7."/>
      <w:lvlJc w:val="right"/>
      <w:pPr>
        <w:ind w:left="5040" w:hanging="180"/>
      </w:pPr>
    </w:lvl>
    <w:lvl w:ilvl="7">
      <w:start w:val="1"/>
      <w:numFmt w:val="decimal"/>
      <w:lvlText w:val="%1.%2.%3.%4.%5.%6.%7.%8."/>
      <w:lvlJc w:val="right"/>
      <w:pPr>
        <w:ind w:left="5760" w:hanging="180"/>
      </w:pPr>
    </w:lvl>
    <w:lvl w:ilvl="8">
      <w:start w:val="1"/>
      <w:numFmt w:val="decimal"/>
      <w:lvlText w:val="%1.%2.%3.%4.%5.%6.%7.%8.%9."/>
      <w:lvlJc w:val="right"/>
      <w:pPr>
        <w:ind w:left="6480" w:hanging="180"/>
      </w:pPr>
    </w:lvl>
  </w:abstractNum>
  <w:abstractNum w:abstractNumId="6" w15:restartNumberingAfterBreak="0">
    <w:nsid w:val="68A1422A"/>
    <w:multiLevelType w:val="multilevel"/>
    <w:tmpl w:val="F9BC446A"/>
    <w:lvl w:ilvl="0">
      <w:start w:val="1"/>
      <w:numFmt w:val="decimal"/>
      <w:lvlText w:val="%1."/>
      <w:lvlJc w:val="right"/>
      <w:pPr>
        <w:ind w:left="720" w:hanging="180"/>
      </w:pPr>
    </w:lvl>
    <w:lvl w:ilvl="1">
      <w:start w:val="1"/>
      <w:numFmt w:val="decimal"/>
      <w:lvlText w:val="%1.%2."/>
      <w:lvlJc w:val="right"/>
      <w:pPr>
        <w:ind w:left="1440" w:hanging="180"/>
      </w:pPr>
    </w:lvl>
    <w:lvl w:ilvl="2">
      <w:start w:val="1"/>
      <w:numFmt w:val="decimal"/>
      <w:lvlText w:val="%1.%2.%3."/>
      <w:lvlJc w:val="right"/>
      <w:pPr>
        <w:ind w:left="889" w:hanging="180"/>
      </w:pPr>
    </w:lvl>
    <w:lvl w:ilvl="3">
      <w:start w:val="1"/>
      <w:numFmt w:val="decimal"/>
      <w:lvlText w:val="%1.%2.%3.%4."/>
      <w:lvlJc w:val="right"/>
      <w:pPr>
        <w:ind w:left="2880" w:hanging="180"/>
      </w:pPr>
    </w:lvl>
    <w:lvl w:ilvl="4">
      <w:start w:val="1"/>
      <w:numFmt w:val="decimal"/>
      <w:lvlText w:val="%1.%2.%3.%4.%5."/>
      <w:lvlJc w:val="right"/>
      <w:pPr>
        <w:ind w:left="3600" w:hanging="180"/>
      </w:pPr>
    </w:lvl>
    <w:lvl w:ilvl="5">
      <w:start w:val="1"/>
      <w:numFmt w:val="decimal"/>
      <w:lvlText w:val="%1.%2.%3.%4.%5.%6."/>
      <w:lvlJc w:val="right"/>
      <w:pPr>
        <w:ind w:left="4320" w:hanging="180"/>
      </w:pPr>
    </w:lvl>
    <w:lvl w:ilvl="6">
      <w:start w:val="1"/>
      <w:numFmt w:val="decimal"/>
      <w:lvlText w:val="%1.%2.%3.%4.%5.%6.%7."/>
      <w:lvlJc w:val="right"/>
      <w:pPr>
        <w:ind w:left="5040" w:hanging="180"/>
      </w:pPr>
    </w:lvl>
    <w:lvl w:ilvl="7">
      <w:start w:val="1"/>
      <w:numFmt w:val="decimal"/>
      <w:lvlText w:val="%1.%2.%3.%4.%5.%6.%7.%8."/>
      <w:lvlJc w:val="right"/>
      <w:pPr>
        <w:ind w:left="5760" w:hanging="180"/>
      </w:pPr>
    </w:lvl>
    <w:lvl w:ilvl="8">
      <w:start w:val="1"/>
      <w:numFmt w:val="decimal"/>
      <w:lvlText w:val="%1.%2.%3.%4.%5.%6.%7.%8.%9."/>
      <w:lvlJc w:val="right"/>
      <w:pPr>
        <w:ind w:left="6480" w:hanging="180"/>
      </w:pPr>
    </w:lvl>
  </w:abstractNum>
  <w:abstractNum w:abstractNumId="7" w15:restartNumberingAfterBreak="0">
    <w:nsid w:val="733F1377"/>
    <w:multiLevelType w:val="hybridMultilevel"/>
    <w:tmpl w:val="C7B85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92102">
    <w:abstractNumId w:val="0"/>
  </w:num>
  <w:num w:numId="2" w16cid:durableId="1044210018">
    <w:abstractNumId w:val="6"/>
  </w:num>
  <w:num w:numId="3" w16cid:durableId="1295334338">
    <w:abstractNumId w:val="5"/>
  </w:num>
  <w:num w:numId="4" w16cid:durableId="331690124">
    <w:abstractNumId w:val="2"/>
  </w:num>
  <w:num w:numId="5" w16cid:durableId="1016998790">
    <w:abstractNumId w:val="1"/>
  </w:num>
  <w:num w:numId="6" w16cid:durableId="784888776">
    <w:abstractNumId w:val="7"/>
  </w:num>
  <w:num w:numId="7" w16cid:durableId="1236041165">
    <w:abstractNumId w:val="3"/>
  </w:num>
  <w:num w:numId="8" w16cid:durableId="93933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B7"/>
    <w:rsid w:val="00031A8F"/>
    <w:rsid w:val="000502B2"/>
    <w:rsid w:val="000A1D68"/>
    <w:rsid w:val="000B5242"/>
    <w:rsid w:val="000F52BF"/>
    <w:rsid w:val="000F6658"/>
    <w:rsid w:val="00112E3D"/>
    <w:rsid w:val="00127160"/>
    <w:rsid w:val="00133624"/>
    <w:rsid w:val="00137EE3"/>
    <w:rsid w:val="00156ED4"/>
    <w:rsid w:val="00166200"/>
    <w:rsid w:val="001664B6"/>
    <w:rsid w:val="0018016C"/>
    <w:rsid w:val="00181EC5"/>
    <w:rsid w:val="00193821"/>
    <w:rsid w:val="001A711B"/>
    <w:rsid w:val="001A7660"/>
    <w:rsid w:val="001B6B68"/>
    <w:rsid w:val="001D1C10"/>
    <w:rsid w:val="001E4835"/>
    <w:rsid w:val="001F30B7"/>
    <w:rsid w:val="001F62F7"/>
    <w:rsid w:val="00211E0E"/>
    <w:rsid w:val="00233247"/>
    <w:rsid w:val="00250FF5"/>
    <w:rsid w:val="00260821"/>
    <w:rsid w:val="00262495"/>
    <w:rsid w:val="002B2A48"/>
    <w:rsid w:val="002E7A17"/>
    <w:rsid w:val="003066D1"/>
    <w:rsid w:val="00324DF6"/>
    <w:rsid w:val="0036082D"/>
    <w:rsid w:val="00362D28"/>
    <w:rsid w:val="00366A95"/>
    <w:rsid w:val="00366C52"/>
    <w:rsid w:val="00390A6A"/>
    <w:rsid w:val="00394F28"/>
    <w:rsid w:val="00395117"/>
    <w:rsid w:val="003D16BB"/>
    <w:rsid w:val="003F5101"/>
    <w:rsid w:val="00413D50"/>
    <w:rsid w:val="00474ED4"/>
    <w:rsid w:val="00484F00"/>
    <w:rsid w:val="004B2862"/>
    <w:rsid w:val="004B7F4C"/>
    <w:rsid w:val="004C0721"/>
    <w:rsid w:val="004E764C"/>
    <w:rsid w:val="004F64E6"/>
    <w:rsid w:val="00517525"/>
    <w:rsid w:val="00552B89"/>
    <w:rsid w:val="00595A21"/>
    <w:rsid w:val="005E1E29"/>
    <w:rsid w:val="00610D9A"/>
    <w:rsid w:val="00617685"/>
    <w:rsid w:val="00626ECA"/>
    <w:rsid w:val="00632FC2"/>
    <w:rsid w:val="006A1EE3"/>
    <w:rsid w:val="006A7FAF"/>
    <w:rsid w:val="006D4347"/>
    <w:rsid w:val="007238F6"/>
    <w:rsid w:val="00735CEE"/>
    <w:rsid w:val="007460FD"/>
    <w:rsid w:val="007A27D3"/>
    <w:rsid w:val="007B39DF"/>
    <w:rsid w:val="007C2491"/>
    <w:rsid w:val="008040EE"/>
    <w:rsid w:val="00847CB5"/>
    <w:rsid w:val="008503E1"/>
    <w:rsid w:val="008551A9"/>
    <w:rsid w:val="008750D8"/>
    <w:rsid w:val="008770EC"/>
    <w:rsid w:val="008967E5"/>
    <w:rsid w:val="008A6682"/>
    <w:rsid w:val="008C13E2"/>
    <w:rsid w:val="008C3A74"/>
    <w:rsid w:val="008E3F9D"/>
    <w:rsid w:val="009067BC"/>
    <w:rsid w:val="00910259"/>
    <w:rsid w:val="00910B7C"/>
    <w:rsid w:val="00922978"/>
    <w:rsid w:val="00935B22"/>
    <w:rsid w:val="00941718"/>
    <w:rsid w:val="00952E14"/>
    <w:rsid w:val="00954FAB"/>
    <w:rsid w:val="009565FC"/>
    <w:rsid w:val="00971B81"/>
    <w:rsid w:val="00980FDD"/>
    <w:rsid w:val="009948F0"/>
    <w:rsid w:val="009B7E3E"/>
    <w:rsid w:val="009C0689"/>
    <w:rsid w:val="009D3451"/>
    <w:rsid w:val="009F168C"/>
    <w:rsid w:val="00A10405"/>
    <w:rsid w:val="00A13171"/>
    <w:rsid w:val="00A31C55"/>
    <w:rsid w:val="00A433F7"/>
    <w:rsid w:val="00A51574"/>
    <w:rsid w:val="00A62C03"/>
    <w:rsid w:val="00A65533"/>
    <w:rsid w:val="00A76DD7"/>
    <w:rsid w:val="00A927B5"/>
    <w:rsid w:val="00A941DE"/>
    <w:rsid w:val="00A94469"/>
    <w:rsid w:val="00A96F92"/>
    <w:rsid w:val="00AA06A6"/>
    <w:rsid w:val="00AA6D08"/>
    <w:rsid w:val="00AB2032"/>
    <w:rsid w:val="00B127EF"/>
    <w:rsid w:val="00B15517"/>
    <w:rsid w:val="00B24CCC"/>
    <w:rsid w:val="00B73D91"/>
    <w:rsid w:val="00B80344"/>
    <w:rsid w:val="00BA3306"/>
    <w:rsid w:val="00BE0AAA"/>
    <w:rsid w:val="00C012EE"/>
    <w:rsid w:val="00C256AD"/>
    <w:rsid w:val="00C35524"/>
    <w:rsid w:val="00C44A4B"/>
    <w:rsid w:val="00C452B4"/>
    <w:rsid w:val="00C72E88"/>
    <w:rsid w:val="00CC3AD8"/>
    <w:rsid w:val="00CF26DE"/>
    <w:rsid w:val="00D70820"/>
    <w:rsid w:val="00D72E8B"/>
    <w:rsid w:val="00D73924"/>
    <w:rsid w:val="00D74B5D"/>
    <w:rsid w:val="00D9362E"/>
    <w:rsid w:val="00DD48ED"/>
    <w:rsid w:val="00DD620C"/>
    <w:rsid w:val="00E0431A"/>
    <w:rsid w:val="00E12D41"/>
    <w:rsid w:val="00E33B98"/>
    <w:rsid w:val="00E54A29"/>
    <w:rsid w:val="00E60475"/>
    <w:rsid w:val="00E6769C"/>
    <w:rsid w:val="00E703FB"/>
    <w:rsid w:val="00E758E3"/>
    <w:rsid w:val="00E7614E"/>
    <w:rsid w:val="00E80D38"/>
    <w:rsid w:val="00EB14FF"/>
    <w:rsid w:val="00EB3868"/>
    <w:rsid w:val="00ED3FC3"/>
    <w:rsid w:val="00EE3F15"/>
    <w:rsid w:val="00EF6297"/>
    <w:rsid w:val="00F32C72"/>
    <w:rsid w:val="00F34C0D"/>
    <w:rsid w:val="00F56410"/>
    <w:rsid w:val="00F80DC3"/>
    <w:rsid w:val="00FA7970"/>
    <w:rsid w:val="00FC02F7"/>
    <w:rsid w:val="00FE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D375"/>
  <w15:chartTrackingRefBased/>
  <w15:docId w15:val="{4811B39F-BBD3-9546-B6C8-0AC2643A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0B7"/>
    <w:pPr>
      <w:spacing w:before="120" w:after="120" w:line="300" w:lineRule="auto"/>
    </w:pPr>
    <w:rPr>
      <w:rFonts w:ascii="Arial" w:eastAsia="Arial" w:hAnsi="Arial" w:cs="Arial"/>
      <w:color w:val="000000"/>
      <w:kern w:val="0"/>
      <w:sz w:val="21"/>
      <w:szCs w:val="21"/>
      <w:lang w:eastAsia="en-GB"/>
      <w14:ligatures w14:val="none"/>
    </w:rPr>
  </w:style>
  <w:style w:type="paragraph" w:styleId="Heading1">
    <w:name w:val="heading 1"/>
    <w:basedOn w:val="Normal"/>
    <w:next w:val="Normal"/>
    <w:link w:val="Heading1Char"/>
    <w:uiPriority w:val="9"/>
    <w:qFormat/>
    <w:rsid w:val="001F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3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0B7"/>
    <w:rPr>
      <w:rFonts w:eastAsiaTheme="majorEastAsia" w:cstheme="majorBidi"/>
      <w:color w:val="272727" w:themeColor="text1" w:themeTint="D8"/>
    </w:rPr>
  </w:style>
  <w:style w:type="paragraph" w:styleId="Title">
    <w:name w:val="Title"/>
    <w:basedOn w:val="Normal"/>
    <w:next w:val="Normal"/>
    <w:link w:val="TitleChar"/>
    <w:uiPriority w:val="10"/>
    <w:qFormat/>
    <w:rsid w:val="001F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0B7"/>
    <w:pPr>
      <w:spacing w:before="160"/>
      <w:jc w:val="center"/>
    </w:pPr>
    <w:rPr>
      <w:i/>
      <w:iCs/>
      <w:color w:val="404040" w:themeColor="text1" w:themeTint="BF"/>
    </w:rPr>
  </w:style>
  <w:style w:type="character" w:customStyle="1" w:styleId="QuoteChar">
    <w:name w:val="Quote Char"/>
    <w:basedOn w:val="DefaultParagraphFont"/>
    <w:link w:val="Quote"/>
    <w:uiPriority w:val="29"/>
    <w:rsid w:val="001F30B7"/>
    <w:rPr>
      <w:i/>
      <w:iCs/>
      <w:color w:val="404040" w:themeColor="text1" w:themeTint="BF"/>
    </w:rPr>
  </w:style>
  <w:style w:type="paragraph" w:styleId="ListParagraph">
    <w:name w:val="List Paragraph"/>
    <w:basedOn w:val="Normal"/>
    <w:uiPriority w:val="34"/>
    <w:qFormat/>
    <w:rsid w:val="001F30B7"/>
    <w:pPr>
      <w:ind w:left="720"/>
      <w:contextualSpacing/>
    </w:pPr>
  </w:style>
  <w:style w:type="character" w:styleId="IntenseEmphasis">
    <w:name w:val="Intense Emphasis"/>
    <w:basedOn w:val="DefaultParagraphFont"/>
    <w:uiPriority w:val="21"/>
    <w:qFormat/>
    <w:rsid w:val="001F30B7"/>
    <w:rPr>
      <w:i/>
      <w:iCs/>
      <w:color w:val="0F4761" w:themeColor="accent1" w:themeShade="BF"/>
    </w:rPr>
  </w:style>
  <w:style w:type="paragraph" w:styleId="IntenseQuote">
    <w:name w:val="Intense Quote"/>
    <w:basedOn w:val="Normal"/>
    <w:next w:val="Normal"/>
    <w:link w:val="IntenseQuoteChar"/>
    <w:uiPriority w:val="30"/>
    <w:qFormat/>
    <w:rsid w:val="001F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0B7"/>
    <w:rPr>
      <w:i/>
      <w:iCs/>
      <w:color w:val="0F4761" w:themeColor="accent1" w:themeShade="BF"/>
    </w:rPr>
  </w:style>
  <w:style w:type="character" w:styleId="IntenseReference">
    <w:name w:val="Intense Reference"/>
    <w:basedOn w:val="DefaultParagraphFont"/>
    <w:uiPriority w:val="32"/>
    <w:qFormat/>
    <w:rsid w:val="001F30B7"/>
    <w:rPr>
      <w:b/>
      <w:bCs/>
      <w:smallCaps/>
      <w:color w:val="0F4761" w:themeColor="accent1" w:themeShade="BF"/>
      <w:spacing w:val="5"/>
    </w:rPr>
  </w:style>
  <w:style w:type="character" w:styleId="Hyperlink">
    <w:name w:val="Hyperlink"/>
    <w:uiPriority w:val="99"/>
    <w:unhideWhenUsed/>
    <w:rsid w:val="001F30B7"/>
    <w:rPr>
      <w:color w:val="0563C1"/>
      <w:u w:val="single"/>
    </w:rPr>
  </w:style>
  <w:style w:type="character" w:styleId="CommentReference">
    <w:name w:val="annotation reference"/>
    <w:basedOn w:val="DefaultParagraphFont"/>
    <w:uiPriority w:val="99"/>
    <w:semiHidden/>
    <w:unhideWhenUsed/>
    <w:rsid w:val="001F30B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kern w:val="0"/>
      <w:sz w:val="20"/>
      <w:szCs w:val="20"/>
      <w:lang w:eastAsia="en-GB"/>
      <w14:ligatures w14:val="none"/>
    </w:rPr>
  </w:style>
  <w:style w:type="paragraph" w:styleId="Revision">
    <w:name w:val="Revision"/>
    <w:hidden/>
    <w:uiPriority w:val="99"/>
    <w:semiHidden/>
    <w:rsid w:val="00A96F92"/>
    <w:pPr>
      <w:spacing w:after="0" w:line="240" w:lineRule="auto"/>
    </w:pPr>
    <w:rPr>
      <w:rFonts w:ascii="Arial" w:eastAsia="Arial" w:hAnsi="Arial" w:cs="Arial"/>
      <w:color w:val="000000"/>
      <w:kern w:val="0"/>
      <w:sz w:val="21"/>
      <w:szCs w:val="21"/>
      <w:lang w:eastAsia="en-GB"/>
      <w14:ligatures w14:val="none"/>
    </w:rPr>
  </w:style>
  <w:style w:type="paragraph" w:styleId="FootnoteText">
    <w:name w:val="footnote text"/>
    <w:basedOn w:val="Normal"/>
    <w:link w:val="FootnoteTextChar"/>
    <w:uiPriority w:val="99"/>
    <w:semiHidden/>
    <w:unhideWhenUsed/>
    <w:rsid w:val="00C012E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012EE"/>
    <w:rPr>
      <w:rFonts w:ascii="Arial" w:eastAsia="Arial" w:hAnsi="Arial" w:cs="Arial"/>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C012EE"/>
    <w:rPr>
      <w:vertAlign w:val="superscript"/>
    </w:rPr>
  </w:style>
  <w:style w:type="paragraph" w:styleId="Header">
    <w:name w:val="header"/>
    <w:basedOn w:val="Normal"/>
    <w:link w:val="HeaderChar"/>
    <w:uiPriority w:val="99"/>
    <w:unhideWhenUsed/>
    <w:rsid w:val="009417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1718"/>
    <w:rPr>
      <w:rFonts w:ascii="Arial" w:eastAsia="Arial" w:hAnsi="Arial" w:cs="Arial"/>
      <w:color w:val="000000"/>
      <w:kern w:val="0"/>
      <w:sz w:val="21"/>
      <w:szCs w:val="21"/>
      <w:lang w:eastAsia="en-GB"/>
      <w14:ligatures w14:val="none"/>
    </w:rPr>
  </w:style>
  <w:style w:type="paragraph" w:styleId="Footer">
    <w:name w:val="footer"/>
    <w:basedOn w:val="Normal"/>
    <w:link w:val="FooterChar"/>
    <w:uiPriority w:val="99"/>
    <w:unhideWhenUsed/>
    <w:rsid w:val="009417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1718"/>
    <w:rPr>
      <w:rFonts w:ascii="Arial" w:eastAsia="Arial" w:hAnsi="Arial" w:cs="Arial"/>
      <w:color w:val="000000"/>
      <w:kern w:val="0"/>
      <w:sz w:val="21"/>
      <w:szCs w:val="21"/>
      <w:lang w:eastAsia="en-GB"/>
      <w14:ligatures w14:val="none"/>
    </w:rPr>
  </w:style>
  <w:style w:type="character" w:styleId="UnresolvedMention">
    <w:name w:val="Unresolved Mention"/>
    <w:basedOn w:val="DefaultParagraphFont"/>
    <w:uiPriority w:val="99"/>
    <w:semiHidden/>
    <w:unhideWhenUsed/>
    <w:rsid w:val="00B12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england.co.uk/monetary-policy/the-interest-rate-bank-r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mation@theguardianservice.co.uk" TargetMode="External"/><Relationship Id="rId4" Type="http://schemas.openxmlformats.org/officeDocument/2006/relationships/settings" Target="settings.xml"/><Relationship Id="rId9" Type="http://schemas.openxmlformats.org/officeDocument/2006/relationships/hyperlink" Target="https://www.theguardianservice.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2E3D-497D-0C40-8115-3C322F83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4680</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Chu</dc:creator>
  <cp:keywords/>
  <dc:description/>
  <cp:lastModifiedBy>Russ Parkinson</cp:lastModifiedBy>
  <cp:revision>5</cp:revision>
  <dcterms:created xsi:type="dcterms:W3CDTF">2026-05-18T15:32:00Z</dcterms:created>
  <dcterms:modified xsi:type="dcterms:W3CDTF">2026-05-18T15:42:00Z</dcterms:modified>
</cp:coreProperties>
</file>